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34C5B8" w14:textId="2F2FD5BF" w:rsidR="005456D8" w:rsidRPr="005C7EE8" w:rsidRDefault="005456D8" w:rsidP="006D40AB">
      <w:pPr>
        <w:pStyle w:val="Heading1"/>
        <w:spacing w:before="0" w:after="0"/>
        <w:rPr>
          <w:rFonts w:asciiTheme="minorHAnsi" w:hAnsiTheme="minorHAnsi" w:cs="Arial"/>
          <w:sz w:val="72"/>
          <w:szCs w:val="72"/>
          <w:lang w:val="en-GB"/>
        </w:rPr>
      </w:pPr>
      <w:r w:rsidRPr="005C7EE8">
        <w:rPr>
          <w:rFonts w:asciiTheme="minorHAnsi" w:hAnsiTheme="minorHAnsi" w:cs="Arial"/>
          <w:sz w:val="72"/>
          <w:szCs w:val="72"/>
          <w:lang w:val="en-GB"/>
        </w:rPr>
        <w:t>Tennis</w:t>
      </w:r>
      <w:r w:rsidR="005C7EE8">
        <w:rPr>
          <w:rFonts w:asciiTheme="minorHAnsi" w:hAnsiTheme="minorHAnsi" w:cs="Arial"/>
          <w:sz w:val="72"/>
          <w:szCs w:val="72"/>
          <w:lang w:val="en-GB"/>
        </w:rPr>
        <w:t xml:space="preserve"> </w:t>
      </w:r>
      <w:r w:rsidR="00887832">
        <w:rPr>
          <w:rFonts w:asciiTheme="minorHAnsi" w:hAnsiTheme="minorHAnsi" w:cs="Arial"/>
          <w:sz w:val="72"/>
          <w:szCs w:val="72"/>
          <w:lang w:val="en-GB"/>
        </w:rPr>
        <w:t xml:space="preserve">Dumfries &amp; Galloway’s </w:t>
      </w:r>
      <w:r w:rsidR="001B04AE" w:rsidRPr="005C7EE8">
        <w:rPr>
          <w:rFonts w:asciiTheme="minorHAnsi" w:hAnsiTheme="minorHAnsi" w:cs="Arial"/>
          <w:sz w:val="72"/>
          <w:szCs w:val="72"/>
          <w:lang w:val="en-GB"/>
        </w:rPr>
        <w:t>Diversity and Inclusion</w:t>
      </w:r>
      <w:r w:rsidR="001F7F4C" w:rsidRPr="005C7EE8">
        <w:rPr>
          <w:rFonts w:asciiTheme="minorHAnsi" w:hAnsiTheme="minorHAnsi" w:cs="Arial"/>
          <w:sz w:val="72"/>
          <w:szCs w:val="72"/>
          <w:lang w:val="en-GB"/>
        </w:rPr>
        <w:t xml:space="preserve"> </w:t>
      </w:r>
      <w:r w:rsidR="000C7E0D" w:rsidRPr="005C7EE8">
        <w:rPr>
          <w:rFonts w:asciiTheme="minorHAnsi" w:hAnsiTheme="minorHAnsi" w:cs="Arial"/>
          <w:sz w:val="72"/>
          <w:szCs w:val="72"/>
          <w:lang w:val="en-GB"/>
        </w:rPr>
        <w:t>Policy</w:t>
      </w:r>
    </w:p>
    <w:p w14:paraId="1991D047" w14:textId="77777777" w:rsidR="005456D8" w:rsidRPr="005C7EE8" w:rsidRDefault="005456D8" w:rsidP="006D40AB">
      <w:pPr>
        <w:pStyle w:val="Heading1"/>
        <w:spacing w:before="0" w:after="0"/>
        <w:rPr>
          <w:rFonts w:asciiTheme="minorHAnsi" w:hAnsiTheme="minorHAnsi" w:cs="Arial"/>
          <w:sz w:val="72"/>
          <w:szCs w:val="72"/>
          <w:lang w:val="en-GB"/>
        </w:rPr>
      </w:pPr>
    </w:p>
    <w:p w14:paraId="09F0029F" w14:textId="77777777" w:rsidR="000B7741" w:rsidRPr="005C7EE8" w:rsidRDefault="005456D8" w:rsidP="006D40AB">
      <w:pPr>
        <w:pStyle w:val="Heading1"/>
        <w:spacing w:before="0" w:after="0"/>
        <w:rPr>
          <w:rFonts w:asciiTheme="minorHAnsi" w:hAnsiTheme="minorHAnsi" w:cs="Arial"/>
          <w:sz w:val="28"/>
          <w:lang w:val="en-GB"/>
        </w:rPr>
      </w:pPr>
      <w:bookmarkStart w:id="0" w:name="_Including_Standards,_Code"/>
      <w:bookmarkEnd w:id="0"/>
      <w:r w:rsidRPr="002329AA">
        <w:rPr>
          <w:rFonts w:asciiTheme="minorHAnsi" w:hAnsiTheme="minorHAnsi" w:cs="Arial"/>
          <w:sz w:val="56"/>
          <w:szCs w:val="72"/>
          <w:lang w:val="en-GB"/>
        </w:rPr>
        <w:t>Including</w:t>
      </w:r>
      <w:r w:rsidR="003E5EE9">
        <w:rPr>
          <w:rFonts w:asciiTheme="minorHAnsi" w:hAnsiTheme="minorHAnsi" w:cs="Arial"/>
          <w:sz w:val="56"/>
          <w:szCs w:val="72"/>
          <w:lang w:val="en-GB"/>
        </w:rPr>
        <w:t xml:space="preserve"> </w:t>
      </w:r>
      <w:r w:rsidR="003E5EE9" w:rsidRPr="003E5EE9">
        <w:rPr>
          <w:rFonts w:asciiTheme="minorHAnsi" w:hAnsiTheme="minorHAnsi" w:cs="Arial"/>
          <w:sz w:val="56"/>
          <w:szCs w:val="72"/>
          <w:lang w:val="en-GB"/>
        </w:rPr>
        <w:t>Code of Conduct</w:t>
      </w:r>
      <w:r w:rsidR="00DA26A8">
        <w:rPr>
          <w:rFonts w:asciiTheme="minorHAnsi" w:hAnsiTheme="minorHAnsi" w:cs="Arial"/>
          <w:sz w:val="56"/>
          <w:szCs w:val="72"/>
          <w:lang w:val="en-GB"/>
        </w:rPr>
        <w:t xml:space="preserve"> and Reporting Procedure</w:t>
      </w:r>
      <w:r w:rsidR="00261638">
        <w:rPr>
          <w:rFonts w:asciiTheme="minorHAnsi" w:hAnsiTheme="minorHAnsi" w:cs="Arial"/>
          <w:sz w:val="56"/>
          <w:szCs w:val="72"/>
          <w:lang w:val="en-GB"/>
        </w:rPr>
        <w:t xml:space="preserve"> </w:t>
      </w:r>
    </w:p>
    <w:p w14:paraId="57A14488" w14:textId="77777777" w:rsidR="000B7741" w:rsidRPr="005C7EE8" w:rsidRDefault="000B7741" w:rsidP="006D40AB">
      <w:pPr>
        <w:pStyle w:val="Heading1"/>
        <w:spacing w:before="0" w:after="0"/>
        <w:rPr>
          <w:rFonts w:asciiTheme="minorHAnsi" w:hAnsiTheme="minorHAnsi" w:cs="Arial"/>
          <w:sz w:val="24"/>
          <w:szCs w:val="28"/>
          <w:lang w:val="en-GB"/>
        </w:rPr>
      </w:pPr>
    </w:p>
    <w:p w14:paraId="60CF0D24" w14:textId="77777777" w:rsidR="000B7741" w:rsidRPr="005C7EE8" w:rsidRDefault="000B7741" w:rsidP="006D40AB">
      <w:pPr>
        <w:pStyle w:val="Heading1"/>
        <w:spacing w:before="0" w:after="0"/>
        <w:rPr>
          <w:rFonts w:asciiTheme="minorHAnsi" w:hAnsiTheme="minorHAnsi" w:cs="Arial"/>
          <w:sz w:val="28"/>
          <w:szCs w:val="28"/>
          <w:lang w:val="en-GB"/>
        </w:rPr>
      </w:pPr>
    </w:p>
    <w:p w14:paraId="39AFF2B7" w14:textId="0D3219A1" w:rsidR="000B7741" w:rsidRPr="00E05358" w:rsidRDefault="00887832" w:rsidP="006D40AB">
      <w:pPr>
        <w:pStyle w:val="Heading1"/>
        <w:spacing w:before="0" w:after="0"/>
        <w:rPr>
          <w:rFonts w:asciiTheme="minorHAnsi" w:hAnsiTheme="minorHAnsi" w:cs="Arial"/>
          <w:sz w:val="56"/>
          <w:szCs w:val="72"/>
          <w:lang w:val="en-GB"/>
        </w:rPr>
      </w:pPr>
      <w:r>
        <w:rPr>
          <w:rFonts w:asciiTheme="minorHAnsi" w:hAnsiTheme="minorHAnsi" w:cs="Arial"/>
          <w:noProof/>
          <w:sz w:val="56"/>
          <w:szCs w:val="72"/>
          <w:lang w:val="en-GB"/>
        </w:rPr>
        <w:drawing>
          <wp:inline distT="0" distB="0" distL="0" distR="0" wp14:anchorId="560DEB70" wp14:editId="178C6445">
            <wp:extent cx="5915025" cy="41814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a:extLst>
                        <a:ext uri="{28A0092B-C50C-407E-A947-70E740481C1C}">
                          <a14:useLocalDpi xmlns:a14="http://schemas.microsoft.com/office/drawing/2010/main" val="0"/>
                        </a:ext>
                      </a:extLst>
                    </a:blip>
                    <a:stretch>
                      <a:fillRect/>
                    </a:stretch>
                  </pic:blipFill>
                  <pic:spPr>
                    <a:xfrm>
                      <a:off x="0" y="0"/>
                      <a:ext cx="5915025" cy="4181475"/>
                    </a:xfrm>
                    <a:prstGeom prst="rect">
                      <a:avLst/>
                    </a:prstGeom>
                  </pic:spPr>
                </pic:pic>
              </a:graphicData>
            </a:graphic>
          </wp:inline>
        </w:drawing>
      </w:r>
    </w:p>
    <w:p w14:paraId="2DFF20BD" w14:textId="77777777" w:rsidR="00261638" w:rsidRDefault="00261638">
      <w:pPr>
        <w:rPr>
          <w:rStyle w:val="Heading1Char"/>
          <w:rFonts w:ascii="Calibri" w:hAnsi="Calibri"/>
        </w:rPr>
      </w:pPr>
      <w:r>
        <w:rPr>
          <w:rStyle w:val="Heading1Char"/>
          <w:rFonts w:ascii="Calibri" w:hAnsi="Calibri"/>
        </w:rPr>
        <w:br w:type="page"/>
      </w:r>
    </w:p>
    <w:p w14:paraId="2F97BD5D" w14:textId="77777777" w:rsidR="006A7DE1" w:rsidRPr="00E5290F" w:rsidRDefault="00FD177C" w:rsidP="006A7DE1">
      <w:pPr>
        <w:rPr>
          <w:rStyle w:val="Heading1Char"/>
          <w:rFonts w:ascii="Calibri" w:hAnsi="Calibri"/>
        </w:rPr>
      </w:pPr>
      <w:r w:rsidRPr="00E5290F">
        <w:rPr>
          <w:rStyle w:val="Heading1Char"/>
          <w:rFonts w:ascii="Calibri" w:hAnsi="Calibri"/>
        </w:rPr>
        <w:lastRenderedPageBreak/>
        <w:t>C</w:t>
      </w:r>
      <w:r w:rsidR="00DA26A8" w:rsidRPr="00E5290F">
        <w:rPr>
          <w:rStyle w:val="Heading1Char"/>
          <w:rFonts w:ascii="Calibri" w:hAnsi="Calibri"/>
        </w:rPr>
        <w:t>oncern Reporting</w:t>
      </w:r>
      <w:r w:rsidR="0039308D" w:rsidRPr="00E5290F">
        <w:rPr>
          <w:rStyle w:val="Heading1Char"/>
          <w:rFonts w:ascii="Calibri" w:hAnsi="Calibri"/>
        </w:rPr>
        <w:t xml:space="preserve"> P</w:t>
      </w:r>
      <w:r w:rsidR="00DA26A8" w:rsidRPr="00E5290F">
        <w:rPr>
          <w:rStyle w:val="Heading1Char"/>
          <w:rFonts w:ascii="Calibri" w:hAnsi="Calibri"/>
        </w:rPr>
        <w:t>rocedure</w:t>
      </w:r>
    </w:p>
    <w:p w14:paraId="6B48764B" w14:textId="77777777" w:rsidR="006349D0" w:rsidRPr="006A7DE1" w:rsidRDefault="006349D0" w:rsidP="006A7DE1">
      <w:pPr>
        <w:rPr>
          <w:rFonts w:asciiTheme="minorHAnsi" w:hAnsiTheme="minorHAnsi" w:cs="Arial"/>
          <w:b/>
          <w:sz w:val="22"/>
          <w:szCs w:val="22"/>
        </w:rPr>
      </w:pPr>
    </w:p>
    <w:p w14:paraId="55EF0F75" w14:textId="77777777" w:rsidR="001A7A87" w:rsidRDefault="001A7A87" w:rsidP="001A7A87">
      <w:pPr>
        <w:rPr>
          <w:rFonts w:asciiTheme="minorHAnsi" w:hAnsiTheme="minorHAnsi" w:cs="Arial"/>
          <w:sz w:val="22"/>
          <w:szCs w:val="22"/>
          <w:lang w:val="en-GB"/>
        </w:rPr>
      </w:pPr>
      <w:r w:rsidRPr="001A7A87">
        <w:rPr>
          <w:rFonts w:asciiTheme="minorHAnsi" w:hAnsiTheme="minorHAnsi" w:cs="Arial"/>
          <w:sz w:val="22"/>
          <w:szCs w:val="22"/>
          <w:lang w:val="en-GB"/>
        </w:rPr>
        <w:t xml:space="preserve">Anyone who has concerns that </w:t>
      </w:r>
      <w:r w:rsidRPr="004F329D">
        <w:rPr>
          <w:rFonts w:asciiTheme="minorHAnsi" w:hAnsiTheme="minorHAnsi" w:cs="Arial"/>
          <w:sz w:val="22"/>
          <w:szCs w:val="22"/>
          <w:lang w:val="en-GB"/>
        </w:rPr>
        <w:t xml:space="preserve">they or someone else is being discriminated against or has been a victim of discriminatory language or behaviour </w:t>
      </w:r>
      <w:r w:rsidR="00A13E03">
        <w:rPr>
          <w:rFonts w:asciiTheme="minorHAnsi" w:hAnsiTheme="minorHAnsi" w:cs="Arial"/>
          <w:sz w:val="22"/>
          <w:szCs w:val="22"/>
          <w:lang w:val="en-GB"/>
        </w:rPr>
        <w:t>should</w:t>
      </w:r>
      <w:r w:rsidRPr="004F329D">
        <w:rPr>
          <w:rFonts w:asciiTheme="minorHAnsi" w:hAnsiTheme="minorHAnsi" w:cs="Arial"/>
          <w:sz w:val="22"/>
          <w:szCs w:val="22"/>
          <w:lang w:val="en-GB"/>
        </w:rPr>
        <w:t>:</w:t>
      </w:r>
    </w:p>
    <w:p w14:paraId="4F30F137" w14:textId="77777777" w:rsidR="00690700" w:rsidRDefault="00690700" w:rsidP="006A7DE1">
      <w:pPr>
        <w:rPr>
          <w:rFonts w:asciiTheme="minorHAnsi" w:hAnsiTheme="minorHAnsi" w:cs="Arial"/>
          <w:sz w:val="22"/>
          <w:szCs w:val="22"/>
          <w:lang w:val="en-GB"/>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4"/>
        <w:gridCol w:w="3927"/>
        <w:gridCol w:w="4898"/>
      </w:tblGrid>
      <w:tr w:rsidR="00DE5F9A" w14:paraId="18A750AC" w14:textId="77777777" w:rsidTr="00404055">
        <w:tc>
          <w:tcPr>
            <w:tcW w:w="793" w:type="pct"/>
            <w:shd w:val="clear" w:color="auto" w:fill="8DB3E2" w:themeFill="text2" w:themeFillTint="66"/>
          </w:tcPr>
          <w:p w14:paraId="23A2B289" w14:textId="77777777" w:rsidR="00DE5F9A" w:rsidRPr="002D29D5" w:rsidRDefault="00DE5F9A" w:rsidP="00DE5F9A">
            <w:pPr>
              <w:rPr>
                <w:rFonts w:asciiTheme="minorHAnsi" w:hAnsiTheme="minorHAnsi" w:cs="Arial"/>
                <w:sz w:val="22"/>
                <w:szCs w:val="22"/>
              </w:rPr>
            </w:pPr>
            <w:r w:rsidRPr="002D29D5">
              <w:rPr>
                <w:rFonts w:asciiTheme="minorHAnsi" w:hAnsiTheme="minorHAnsi" w:cs="Arial"/>
                <w:b/>
                <w:sz w:val="22"/>
                <w:szCs w:val="22"/>
                <w:lang w:val="en-GB"/>
              </w:rPr>
              <w:t>Respond</w:t>
            </w:r>
            <w:r>
              <w:rPr>
                <w:rFonts w:asciiTheme="minorHAnsi" w:hAnsiTheme="minorHAnsi" w:cs="Arial"/>
                <w:b/>
                <w:sz w:val="22"/>
                <w:szCs w:val="22"/>
                <w:lang w:val="en-GB"/>
              </w:rPr>
              <w:t xml:space="preserve">    </w:t>
            </w:r>
          </w:p>
          <w:p w14:paraId="33A7E64C" w14:textId="77777777" w:rsidR="00DE5F9A" w:rsidRDefault="00DE5F9A" w:rsidP="006A7DE1">
            <w:pPr>
              <w:rPr>
                <w:rFonts w:asciiTheme="minorHAnsi" w:hAnsiTheme="minorHAnsi" w:cs="Arial"/>
                <w:b/>
                <w:sz w:val="22"/>
                <w:szCs w:val="22"/>
                <w:lang w:val="en-GB"/>
              </w:rPr>
            </w:pPr>
          </w:p>
        </w:tc>
        <w:tc>
          <w:tcPr>
            <w:tcW w:w="4207" w:type="pct"/>
            <w:gridSpan w:val="2"/>
            <w:shd w:val="clear" w:color="auto" w:fill="8DB3E2" w:themeFill="text2" w:themeFillTint="66"/>
          </w:tcPr>
          <w:p w14:paraId="4B3AB1BF" w14:textId="77777777" w:rsidR="00DE5F9A" w:rsidRPr="00404055" w:rsidRDefault="00CB5C8D" w:rsidP="00404055">
            <w:pPr>
              <w:rPr>
                <w:rFonts w:asciiTheme="minorHAnsi" w:hAnsiTheme="minorHAnsi" w:cstheme="minorHAnsi"/>
                <w:b/>
                <w:sz w:val="22"/>
                <w:szCs w:val="22"/>
              </w:rPr>
            </w:pPr>
            <w:r w:rsidRPr="00404055">
              <w:rPr>
                <w:rFonts w:asciiTheme="minorHAnsi" w:hAnsiTheme="minorHAnsi" w:cstheme="minorHAnsi"/>
                <w:sz w:val="22"/>
                <w:szCs w:val="22"/>
              </w:rPr>
              <w:t>Listen carefully to what the person is telling you. Do not interrupt; keep questions to a minimum; do not promise to keep the information secret</w:t>
            </w:r>
          </w:p>
          <w:p w14:paraId="25C1D8CF" w14:textId="77777777" w:rsidR="00FC1914" w:rsidRPr="00FC1914" w:rsidRDefault="00FC1914" w:rsidP="00FC1914">
            <w:pPr>
              <w:rPr>
                <w:rFonts w:asciiTheme="minorHAnsi" w:hAnsiTheme="minorHAnsi" w:cs="Arial"/>
                <w:b/>
                <w:sz w:val="22"/>
                <w:szCs w:val="22"/>
              </w:rPr>
            </w:pPr>
            <w:r>
              <w:rPr>
                <w:rFonts w:asciiTheme="minorHAnsi" w:hAnsiTheme="minorHAnsi" w:cs="Arial"/>
                <w:b/>
                <w:noProof/>
                <w:sz w:val="22"/>
                <w:szCs w:val="22"/>
                <w:lang w:val="en-GB" w:eastAsia="en-GB"/>
              </w:rPr>
              <mc:AlternateContent>
                <mc:Choice Requires="wps">
                  <w:drawing>
                    <wp:anchor distT="0" distB="0" distL="114300" distR="114300" simplePos="0" relativeHeight="251654144" behindDoc="0" locked="0" layoutInCell="1" allowOverlap="1" wp14:anchorId="7F6A6C01" wp14:editId="30BE5AA9">
                      <wp:simplePos x="0" y="0"/>
                      <wp:positionH relativeFrom="column">
                        <wp:posOffset>2094865</wp:posOffset>
                      </wp:positionH>
                      <wp:positionV relativeFrom="paragraph">
                        <wp:posOffset>6350</wp:posOffset>
                      </wp:positionV>
                      <wp:extent cx="484505" cy="209550"/>
                      <wp:effectExtent l="38100" t="0" r="0" b="38100"/>
                      <wp:wrapNone/>
                      <wp:docPr id="4" name="Down Arrow 4"/>
                      <wp:cNvGraphicFramePr/>
                      <a:graphic xmlns:a="http://schemas.openxmlformats.org/drawingml/2006/main">
                        <a:graphicData uri="http://schemas.microsoft.com/office/word/2010/wordprocessingShape">
                          <wps:wsp>
                            <wps:cNvSpPr/>
                            <wps:spPr>
                              <a:xfrm>
                                <a:off x="0" y="0"/>
                                <a:ext cx="484505" cy="2095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57FABA2"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4" o:spid="_x0000_s1026" type="#_x0000_t67" style="position:absolute;margin-left:164.95pt;margin-top:.5pt;width:38.15pt;height:16.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Ty9cAIAAAAFAAAOAAAAZHJzL2Uyb0RvYy54bWysVEtv2zAMvg/YfxB0X+0E9tYGTYqsQYYB&#10;RVugHXpmZDk2IIsapcTpfv0o2en7NCwHhRQfH/mJ9PnFoTNir8m3aOdycpJLoa3CqrXbufx1v/5y&#10;KoUPYCswaPVcPmovLxafP533bqan2KCpNAlOYv2sd3PZhOBmWeZVozvwJ+i0ZWON1EFglbZZRdBz&#10;9s5k0zz/mvVIlSNU2nu+XQ1GuUj561qrcFPXXgdh5pJrC+mkdG7imS3OYbYlcE2rxjLgH6rooLUM&#10;+pRqBQHEjtp3qbpWEXqsw4nCLsO6bpVOPXA3k/xNN3cNOJ16YXK8e6LJ/7+06np/S6Kt5rKQwkLH&#10;T7TC3oolEfaiiPz0zs/Y7c7d0qh5FmOzh5q6+M9tiEPi9PGJU30IQvFlcVqUeSmFYtM0PyvLxHn2&#10;HOzIhx8aOxGFuawYPYEnOmF/5QOjsv/RLwJ6NG21bo1JCm03l4bEHviNi/Xp5Psqls0hr9yMFT2X&#10;UBY5z4ECnrXaQGCxc9y9t1spwGx5iFWghP0q2n8AksAbqPQAXeb8OyIP7u+riF2swDdDSIIYQ4yN&#10;+XSa2bHpyPzAdZQ2WD3yWxEOQ+ydWrec7Qp8uAXiqeW+eBPDDR+1QW4WR0mKBunPR/fRn4eJrVL0&#10;vAVMxO8dkJbC/LQ8ZmeToohrk5Si/DZlhV5aNi8tdtddIj/ChHfeqSRG/2COYk3YPfDCLiMqm8Aq&#10;xh4oH5XLMGwnr7zSy2Vy41VxEK7snVMxeeQp8nh/eABy49wEHrhrPG4MzN5MzuAbIy0udwHrNo3V&#10;M6/8VFHhNUuPNn4S4h6/1JPX84dr8RcAAP//AwBQSwMEFAAGAAgAAAAhAH8FyojbAAAACAEAAA8A&#10;AABkcnMvZG93bnJldi54bWxMj0FOwzAQRfdI3MEaJHbUJimFhDhVheAApJWAnRsPSYQ9jmI3Dbdn&#10;WMFy9L7+vF9tF+/EjFMcAmm4XSkQSG2wA3UaDvuXmwcQMRmyxgVCDd8YYVtfXlSmtOFMrzg3qRNc&#10;QrE0GvqUxlLK2PboTVyFEYnZZ5i8SXxOnbSTOXO5dzJTaiO9GYg/9GbEpx7br+bkNbh47z6G+a45&#10;dM/vxT6faNe85VpfXy27RxAJl/QXhl99VoeanY7hRDYKpyHPioKjDHgS87XaZCCODNYKZF3J/wPq&#10;HwAAAP//AwBQSwECLQAUAAYACAAAACEAtoM4kv4AAADhAQAAEwAAAAAAAAAAAAAAAAAAAAAAW0Nv&#10;bnRlbnRfVHlwZXNdLnhtbFBLAQItABQABgAIAAAAIQA4/SH/1gAAAJQBAAALAAAAAAAAAAAAAAAA&#10;AC8BAABfcmVscy8ucmVsc1BLAQItABQABgAIAAAAIQDU5Ty9cAIAAAAFAAAOAAAAAAAAAAAAAAAA&#10;AC4CAABkcnMvZTJvRG9jLnhtbFBLAQItABQABgAIAAAAIQB/BcqI2wAAAAgBAAAPAAAAAAAAAAAA&#10;AAAAAMoEAABkcnMvZG93bnJldi54bWxQSwUGAAAAAAQABADzAAAA0gUAAAAA&#10;" adj="10800" fillcolor="#4f81bd" strokecolor="#385d8a" strokeweight="2pt"/>
                  </w:pict>
                </mc:Fallback>
              </mc:AlternateContent>
            </w:r>
            <w:r>
              <w:rPr>
                <w:rFonts w:asciiTheme="minorHAnsi" w:hAnsiTheme="minorHAnsi" w:cs="Arial"/>
                <w:b/>
                <w:noProof/>
                <w:sz w:val="22"/>
                <w:szCs w:val="22"/>
                <w:lang w:val="en-GB" w:eastAsia="en-GB"/>
              </w:rPr>
              <mc:AlternateContent>
                <mc:Choice Requires="wps">
                  <w:drawing>
                    <wp:anchor distT="0" distB="0" distL="114300" distR="114300" simplePos="0" relativeHeight="251652096" behindDoc="0" locked="0" layoutInCell="1" allowOverlap="1" wp14:anchorId="11A8E408" wp14:editId="1740CA32">
                      <wp:simplePos x="0" y="0"/>
                      <wp:positionH relativeFrom="column">
                        <wp:posOffset>591185</wp:posOffset>
                      </wp:positionH>
                      <wp:positionV relativeFrom="paragraph">
                        <wp:posOffset>-634</wp:posOffset>
                      </wp:positionV>
                      <wp:extent cx="484505" cy="209550"/>
                      <wp:effectExtent l="38100" t="0" r="0" b="38100"/>
                      <wp:wrapNone/>
                      <wp:docPr id="2" name="Down Arrow 2"/>
                      <wp:cNvGraphicFramePr/>
                      <a:graphic xmlns:a="http://schemas.openxmlformats.org/drawingml/2006/main">
                        <a:graphicData uri="http://schemas.microsoft.com/office/word/2010/wordprocessingShape">
                          <wps:wsp>
                            <wps:cNvSpPr/>
                            <wps:spPr>
                              <a:xfrm>
                                <a:off x="0" y="0"/>
                                <a:ext cx="484505" cy="2095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039DD4EE" id="Down Arrow 2" o:spid="_x0000_s1026" type="#_x0000_t67" style="position:absolute;margin-left:46.55pt;margin-top:-.05pt;width:38.15pt;height:16.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CsadgIAAD4FAAAOAAAAZHJzL2Uyb0RvYy54bWysVFFP3DAMfp+0/xDlfbRX3W1woodOIKZJ&#10;CBAw8RzShFZK4szJXe/26+ekvYIA7WFaH9I4tj/bX+ycnu2sYVuFoQNX89lRyZlyEprOPdf858Pl&#10;l2POQhSuEQacqvleBX62+vzptPdLVUELplHICMSFZe9r3sbol0URZKusCEfglSOlBrQikojPRYOi&#10;J3RriqosvxY9YOMRpAqBTi8GJV9lfK2VjDdaBxWZqTnlFvOKeX1Ka7E6FctnFL7t5JiG+IcsrOgc&#10;BZ2gLkQUbIPdOyjbSYQAOh5JsAVo3UmVa6BqZuWbau5b4VWuhcgJfqIp/D9Yeb29RdY1Na84c8LS&#10;FV1A79gaEXpWJX56H5Zkdu9vcZQCbVOxO402/akMtsuc7idO1S4ySYfz4/miXHAmSVWVJ4tF5rx4&#10;cfYY4ncFlqVNzRuKnoNnOsX2KkSKSvYHOxJSRkMOeRf3RqU0jLtTmmqhqFX2zl2kzg2yraD7F1Iq&#10;F2eDqhWNGo4XJX2pUAoyeWQpAyZk3RkzYY8AqUPfYw8wo31yVbkJJ+fyb4kNzpNHjgwuTs62c4Af&#10;ARiqaow82B9IGqhJLD1Bs6ebRhhGIHh52RHhVyLEW4HU8zQdNMfxhhZtoK85jDvOWsDfH50ne2pF&#10;0nLW0wzVPPzaCFScmR+OmvRkNp+nocvCfPGtIgFfa55ea9zGngNd04xeDC/zNtlHc9hqBPtI475O&#10;UUklnKTYNZcRD8J5HGabHgyp1utsRoPmRbxy914m8MRq6qWH3aNAP3ZdpHa9hsO8ieWbvhtsk6eD&#10;9SaC7nJTvvA68k1DmhtnfFDSK/BazlYvz97qDwAAAP//AwBQSwMEFAAGAAgAAAAhAGkoMOPdAAAA&#10;BwEAAA8AAABkcnMvZG93bnJldi54bWxMjsFOwzAQRO9I/IO1lbig1mkLhaRxqoLUAwIOFMTZjZc4&#10;Il6nttuGv2d7gtNoNKOZV64G14kjhth6UjCdZCCQam9aahR8vG/G9yBi0mR05wkV/GCEVXV5UerC&#10;+BO94XGbGsEjFAutwKbUF1LG2qLTceJ7JM6+fHA6sQ2NNEGfeNx1cpZlC+l0S/xgdY+PFuvv7cHx&#10;b/h8lddNv/e3m/bp2T7EPLt7UepqNKyXIBIO6a8MZ3xGh4qZdv5AJopOQT6fclPBmOUcL/IbEDsF&#10;81kOsirlf/7qFwAA//8DAFBLAQItABQABgAIAAAAIQC2gziS/gAAAOEBAAATAAAAAAAAAAAAAAAA&#10;AAAAAABbQ29udGVudF9UeXBlc10ueG1sUEsBAi0AFAAGAAgAAAAhADj9If/WAAAAlAEAAAsAAAAA&#10;AAAAAAAAAAAALwEAAF9yZWxzLy5yZWxzUEsBAi0AFAAGAAgAAAAhAHgAKxp2AgAAPgUAAA4AAAAA&#10;AAAAAAAAAAAALgIAAGRycy9lMm9Eb2MueG1sUEsBAi0AFAAGAAgAAAAhAGkoMOPdAAAABwEAAA8A&#10;AAAAAAAAAAAAAAAA0AQAAGRycy9kb3ducmV2LnhtbFBLBQYAAAAABAAEAPMAAADaBQAAAAA=&#10;" adj="10800" fillcolor="#4f81bd [3204]" strokecolor="#243f60 [1604]" strokeweight="2pt"/>
                  </w:pict>
                </mc:Fallback>
              </mc:AlternateContent>
            </w:r>
          </w:p>
        </w:tc>
      </w:tr>
      <w:tr w:rsidR="000C262E" w14:paraId="07BCA747" w14:textId="77777777" w:rsidTr="00404055">
        <w:tc>
          <w:tcPr>
            <w:tcW w:w="793" w:type="pct"/>
            <w:shd w:val="clear" w:color="auto" w:fill="F2DBDB" w:themeFill="accent2" w:themeFillTint="33"/>
          </w:tcPr>
          <w:p w14:paraId="65CE974C" w14:textId="77777777" w:rsidR="000C262E" w:rsidRPr="002D29D5" w:rsidRDefault="000C262E" w:rsidP="00DE5F9A">
            <w:pPr>
              <w:rPr>
                <w:rFonts w:asciiTheme="minorHAnsi" w:hAnsiTheme="minorHAnsi" w:cs="Arial"/>
                <w:sz w:val="22"/>
                <w:szCs w:val="22"/>
                <w:lang w:val="en-GB"/>
              </w:rPr>
            </w:pPr>
            <w:r w:rsidRPr="002D29D5">
              <w:rPr>
                <w:rFonts w:asciiTheme="minorHAnsi" w:hAnsiTheme="minorHAnsi" w:cs="Arial"/>
                <w:b/>
                <w:sz w:val="22"/>
                <w:szCs w:val="22"/>
                <w:lang w:val="en-GB"/>
              </w:rPr>
              <w:t>Refer</w:t>
            </w:r>
          </w:p>
          <w:p w14:paraId="418F1D05" w14:textId="77777777" w:rsidR="000C262E" w:rsidRDefault="000C262E" w:rsidP="006A7DE1">
            <w:pPr>
              <w:rPr>
                <w:rFonts w:asciiTheme="minorHAnsi" w:hAnsiTheme="minorHAnsi" w:cs="Arial"/>
                <w:b/>
                <w:sz w:val="22"/>
                <w:szCs w:val="22"/>
                <w:lang w:val="en-GB"/>
              </w:rPr>
            </w:pPr>
          </w:p>
        </w:tc>
        <w:tc>
          <w:tcPr>
            <w:tcW w:w="1872" w:type="pct"/>
            <w:shd w:val="clear" w:color="auto" w:fill="F2DBDB" w:themeFill="accent2" w:themeFillTint="33"/>
          </w:tcPr>
          <w:p w14:paraId="2A591D90" w14:textId="77777777" w:rsidR="000C262E" w:rsidRDefault="000C262E" w:rsidP="006A7DE1">
            <w:pPr>
              <w:rPr>
                <w:rFonts w:asciiTheme="minorHAnsi" w:hAnsiTheme="minorHAnsi" w:cs="Arial"/>
                <w:b/>
                <w:sz w:val="22"/>
                <w:szCs w:val="22"/>
                <w:lang w:val="en-GB"/>
              </w:rPr>
            </w:pPr>
            <w:r>
              <w:rPr>
                <w:rFonts w:asciiTheme="minorHAnsi" w:hAnsiTheme="minorHAnsi" w:cs="Arial"/>
                <w:b/>
                <w:sz w:val="22"/>
                <w:szCs w:val="22"/>
                <w:lang w:val="en-GB"/>
              </w:rPr>
              <w:t>Is someone in immediate danger?</w:t>
            </w:r>
          </w:p>
          <w:p w14:paraId="37CFE180" w14:textId="77777777" w:rsidR="000C262E" w:rsidRDefault="000C262E" w:rsidP="006A7DE1">
            <w:pPr>
              <w:rPr>
                <w:rFonts w:asciiTheme="minorHAnsi" w:hAnsiTheme="minorHAnsi" w:cs="Arial"/>
                <w:b/>
                <w:sz w:val="22"/>
                <w:szCs w:val="22"/>
                <w:lang w:val="en-GB"/>
              </w:rPr>
            </w:pPr>
            <w:r>
              <w:rPr>
                <w:rFonts w:asciiTheme="minorHAnsi" w:hAnsiTheme="minorHAnsi" w:cs="Arial"/>
                <w:b/>
                <w:sz w:val="22"/>
                <w:szCs w:val="22"/>
                <w:lang w:val="en-GB"/>
              </w:rPr>
              <w:t>YES</w:t>
            </w:r>
          </w:p>
          <w:p w14:paraId="3D0AAA37" w14:textId="77777777" w:rsidR="000C262E" w:rsidRDefault="000C262E" w:rsidP="00DE5F9A">
            <w:pPr>
              <w:rPr>
                <w:rFonts w:asciiTheme="minorHAnsi" w:hAnsiTheme="minorHAnsi" w:cs="Arial"/>
                <w:sz w:val="22"/>
                <w:szCs w:val="22"/>
              </w:rPr>
            </w:pPr>
            <w:r>
              <w:rPr>
                <w:rFonts w:asciiTheme="minorHAnsi" w:hAnsiTheme="minorHAnsi" w:cs="Arial"/>
                <w:sz w:val="22"/>
                <w:szCs w:val="22"/>
              </w:rPr>
              <w:t xml:space="preserve">Call </w:t>
            </w:r>
            <w:r w:rsidRPr="00DE5F9A">
              <w:rPr>
                <w:rFonts w:asciiTheme="minorHAnsi" w:hAnsiTheme="minorHAnsi" w:cs="Arial"/>
                <w:sz w:val="22"/>
                <w:szCs w:val="22"/>
              </w:rPr>
              <w:t>the police (999)</w:t>
            </w:r>
          </w:p>
          <w:p w14:paraId="5D30DB18" w14:textId="77777777" w:rsidR="000C262E" w:rsidRPr="00DE5F9A" w:rsidRDefault="000C262E" w:rsidP="00DE5F9A">
            <w:pPr>
              <w:rPr>
                <w:rFonts w:asciiTheme="minorHAnsi" w:hAnsiTheme="minorHAnsi" w:cs="Arial"/>
                <w:sz w:val="22"/>
                <w:szCs w:val="22"/>
              </w:rPr>
            </w:pPr>
          </w:p>
          <w:p w14:paraId="3651FCC3" w14:textId="77777777" w:rsidR="000C262E" w:rsidRDefault="000C262E" w:rsidP="00DE5F9A">
            <w:pPr>
              <w:rPr>
                <w:rFonts w:asciiTheme="minorHAnsi" w:hAnsiTheme="minorHAnsi" w:cs="Arial"/>
                <w:b/>
                <w:sz w:val="22"/>
                <w:szCs w:val="22"/>
                <w:lang w:val="en-GB"/>
              </w:rPr>
            </w:pPr>
            <w:r>
              <w:rPr>
                <w:rFonts w:asciiTheme="minorHAnsi" w:hAnsiTheme="minorHAnsi" w:cs="Arial"/>
                <w:b/>
                <w:sz w:val="22"/>
                <w:szCs w:val="22"/>
                <w:lang w:val="en-GB"/>
              </w:rPr>
              <w:t xml:space="preserve">THEN </w:t>
            </w:r>
          </w:p>
          <w:p w14:paraId="025AA4E7" w14:textId="77777777" w:rsidR="000C262E" w:rsidRDefault="000C262E" w:rsidP="006A7DE1">
            <w:pPr>
              <w:rPr>
                <w:rFonts w:asciiTheme="minorHAnsi" w:hAnsiTheme="minorHAnsi" w:cs="Arial"/>
                <w:b/>
                <w:sz w:val="22"/>
                <w:szCs w:val="22"/>
                <w:lang w:val="en-GB"/>
              </w:rPr>
            </w:pPr>
          </w:p>
          <w:p w14:paraId="6A74E025" w14:textId="77777777" w:rsidR="000C262E" w:rsidRDefault="000C262E" w:rsidP="006A7DE1">
            <w:pPr>
              <w:rPr>
                <w:rFonts w:asciiTheme="minorHAnsi" w:hAnsiTheme="minorHAnsi" w:cs="Arial"/>
                <w:b/>
                <w:sz w:val="22"/>
                <w:szCs w:val="22"/>
                <w:lang w:val="en-GB"/>
              </w:rPr>
            </w:pPr>
            <w:r>
              <w:rPr>
                <w:rFonts w:asciiTheme="minorHAnsi" w:hAnsiTheme="minorHAnsi" w:cs="Arial"/>
                <w:b/>
                <w:noProof/>
                <w:sz w:val="22"/>
                <w:szCs w:val="22"/>
                <w:lang w:val="en-GB" w:eastAsia="en-GB"/>
              </w:rPr>
              <mc:AlternateContent>
                <mc:Choice Requires="wps">
                  <w:drawing>
                    <wp:anchor distT="0" distB="0" distL="114300" distR="114300" simplePos="0" relativeHeight="251667456" behindDoc="0" locked="0" layoutInCell="1" allowOverlap="1" wp14:anchorId="2B9997FD" wp14:editId="3E6884C0">
                      <wp:simplePos x="0" y="0"/>
                      <wp:positionH relativeFrom="column">
                        <wp:posOffset>304165</wp:posOffset>
                      </wp:positionH>
                      <wp:positionV relativeFrom="paragraph">
                        <wp:posOffset>1306830</wp:posOffset>
                      </wp:positionV>
                      <wp:extent cx="484505" cy="209550"/>
                      <wp:effectExtent l="38100" t="0" r="0" b="38100"/>
                      <wp:wrapNone/>
                      <wp:docPr id="6" name="Down Arrow 6"/>
                      <wp:cNvGraphicFramePr/>
                      <a:graphic xmlns:a="http://schemas.openxmlformats.org/drawingml/2006/main">
                        <a:graphicData uri="http://schemas.microsoft.com/office/word/2010/wordprocessingShape">
                          <wps:wsp>
                            <wps:cNvSpPr/>
                            <wps:spPr>
                              <a:xfrm>
                                <a:off x="0" y="0"/>
                                <a:ext cx="484505" cy="2095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029B3DF" id="Down Arrow 6" o:spid="_x0000_s1026" type="#_x0000_t67" style="position:absolute;margin-left:23.95pt;margin-top:102.9pt;width:38.15pt;height:16.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6SXcQIAAAAFAAAOAAAAZHJzL2Uyb0RvYy54bWysVEtv2zAMvg/YfxB0X+0EdtcGTYqsQYYB&#10;RVegHXpmZDk2IIsapcTpfv0o2en7NCwHhRQfH/mJ9MXloTNir8m3aOdycpJLoa3CqrXbufx1v/5y&#10;JoUPYCswaPVcPmovLxefP130bqan2KCpNAlOYv2sd3PZhOBmWeZVozvwJ+i0ZWON1EFglbZZRdBz&#10;9s5k0zw/zXqkyhEq7T3frgajXKT8da1V+FnXXgdh5pJrC+mkdG7imS0uYLYlcE2rxjLgH6rooLUM&#10;+pRqBQHEjtp3qbpWEXqsw4nCLsO6bpVOPXA3k/xNN3cNOJ16YXK8e6LJ/7+06mZ/S6Kt5vJUCgsd&#10;P9EKeyuWRNiL08hP7/yM3e7cLY2aZzE2e6ipi//chjgkTh+fONWHIBRfFmdFmZdSKDZN8/OyTJxn&#10;z8GOfPiusRNRmMuK0RN4ohP21z4wKvsf/SKgR9NW69aYpNB2c2VI7IHfuFifTb6tYtkc8srNWNFz&#10;CWWR8xwo4FmrDQQWO8fde7uVAsyWh1gFStivov0HIAm8gUoP0GXOvyPy4P6+itjFCnwzhCSIMcTY&#10;mE+nmR2bjswPXEdpg9UjvxXhMMTeqXXL2a7Bh1sgnlruizcx/OSjNsjN4ihJ0SD9+eg++vMwsVWK&#10;nreAifi9A9JSmB+Wx+x8UhRxbZJSlF+nrNBLy+alxe66K+RHmPDOO5XE6B/MUawJuwde2GVEZRNY&#10;xdgD5aNyFYbt5JVXerlMbrwqDsK1vXMqJo88RR7vDw9AbpybwAN3g8eNgdmbyRl8Y6TF5S5g3aax&#10;euaVnyoqvGbp0cZPQtzjl3ryev5wLf4CAAD//wMAUEsDBBQABgAIAAAAIQBO9cjm3gAAAAoBAAAP&#10;AAAAZHJzL2Rvd25yZXYueG1sTI/BTsMwDIbvSLxDZCRuLKXdWFeaThOCB6CbBNyyxrQViVM1WVfe&#10;Hu/EjrY//f7+cjs7KyYcQ+9JweMiAYHUeNNTq+Cwf3vIQYSoyWjrCRX8YoBtdXtT6sL4M73jVMdW&#10;cAiFQivoYhwKKUPTodNh4Qckvn370enI49hKM+ozhzsr0yR5kk73xB86PeBLh81PfXIKbFjbr35a&#10;1Yf29XOzz0ba1R+ZUvd38+4ZRMQ5/sNw0Wd1qNjp6E9kgrAKlusNkwrSZMUVLkC6TEEceZPlOciq&#10;lNcVqj8AAAD//wMAUEsBAi0AFAAGAAgAAAAhALaDOJL+AAAA4QEAABMAAAAAAAAAAAAAAAAAAAAA&#10;AFtDb250ZW50X1R5cGVzXS54bWxQSwECLQAUAAYACAAAACEAOP0h/9YAAACUAQAACwAAAAAAAAAA&#10;AAAAAAAvAQAAX3JlbHMvLnJlbHNQSwECLQAUAAYACAAAACEA7DOkl3ECAAAABQAADgAAAAAAAAAA&#10;AAAAAAAuAgAAZHJzL2Uyb0RvYy54bWxQSwECLQAUAAYACAAAACEATvXI5t4AAAAKAQAADwAAAAAA&#10;AAAAAAAAAADLBAAAZHJzL2Rvd25yZXYueG1sUEsFBgAAAAAEAAQA8wAAANYFAAAAAA==&#10;" adj="10800" fillcolor="#4f81bd" strokecolor="#385d8a" strokeweight="2pt"/>
                  </w:pict>
                </mc:Fallback>
              </mc:AlternateContent>
            </w:r>
          </w:p>
        </w:tc>
        <w:tc>
          <w:tcPr>
            <w:tcW w:w="2335" w:type="pct"/>
            <w:shd w:val="clear" w:color="auto" w:fill="F2DBDB" w:themeFill="accent2" w:themeFillTint="33"/>
          </w:tcPr>
          <w:p w14:paraId="20C7EE6C" w14:textId="77777777" w:rsidR="000C262E" w:rsidRDefault="000C262E" w:rsidP="001A7A87">
            <w:pPr>
              <w:jc w:val="right"/>
              <w:rPr>
                <w:rFonts w:asciiTheme="minorHAnsi" w:hAnsiTheme="minorHAnsi" w:cs="Arial"/>
                <w:b/>
                <w:sz w:val="22"/>
                <w:szCs w:val="22"/>
                <w:lang w:val="en-GB"/>
              </w:rPr>
            </w:pPr>
          </w:p>
          <w:p w14:paraId="31125CD5" w14:textId="77777777" w:rsidR="000C262E" w:rsidRDefault="000C262E" w:rsidP="006A7DE1">
            <w:pPr>
              <w:rPr>
                <w:rFonts w:asciiTheme="minorHAnsi" w:hAnsiTheme="minorHAnsi" w:cs="Arial"/>
                <w:b/>
                <w:sz w:val="22"/>
                <w:szCs w:val="22"/>
                <w:lang w:val="en-GB"/>
              </w:rPr>
            </w:pPr>
            <w:r>
              <w:rPr>
                <w:rFonts w:asciiTheme="minorHAnsi" w:hAnsiTheme="minorHAnsi" w:cs="Arial"/>
                <w:b/>
                <w:sz w:val="22"/>
                <w:szCs w:val="22"/>
                <w:lang w:val="en-GB"/>
              </w:rPr>
              <w:t>NO</w:t>
            </w:r>
          </w:p>
          <w:p w14:paraId="288028AE" w14:textId="6A4EA2E6" w:rsidR="000C262E" w:rsidRDefault="00261638" w:rsidP="00FC1914">
            <w:pPr>
              <w:rPr>
                <w:rFonts w:asciiTheme="minorHAnsi" w:hAnsiTheme="minorHAnsi" w:cs="Arial"/>
                <w:sz w:val="22"/>
                <w:szCs w:val="22"/>
              </w:rPr>
            </w:pPr>
            <w:r>
              <w:rPr>
                <w:rFonts w:asciiTheme="minorHAnsi" w:hAnsiTheme="minorHAnsi" w:cs="Arial"/>
                <w:sz w:val="22"/>
                <w:szCs w:val="22"/>
              </w:rPr>
              <w:t xml:space="preserve">Talk to the </w:t>
            </w:r>
            <w:r w:rsidR="00887832">
              <w:rPr>
                <w:rFonts w:asciiTheme="minorHAnsi" w:hAnsiTheme="minorHAnsi" w:cs="Arial"/>
                <w:sz w:val="22"/>
                <w:szCs w:val="22"/>
              </w:rPr>
              <w:t>District</w:t>
            </w:r>
            <w:r>
              <w:rPr>
                <w:rFonts w:asciiTheme="minorHAnsi" w:hAnsiTheme="minorHAnsi" w:cs="Arial"/>
                <w:sz w:val="22"/>
                <w:szCs w:val="22"/>
              </w:rPr>
              <w:t xml:space="preserve"> Welfare Officer in confidence</w:t>
            </w:r>
            <w:r w:rsidR="00887832">
              <w:rPr>
                <w:rFonts w:asciiTheme="minorHAnsi" w:hAnsiTheme="minorHAnsi" w:cs="Arial"/>
                <w:sz w:val="22"/>
                <w:szCs w:val="22"/>
              </w:rPr>
              <w:t xml:space="preserve">, Mary Park, </w:t>
            </w:r>
            <w:r w:rsidR="00887832" w:rsidRPr="00887832">
              <w:rPr>
                <w:rFonts w:asciiTheme="minorHAnsi" w:hAnsiTheme="minorHAnsi" w:cs="Arial"/>
                <w:sz w:val="22"/>
                <w:szCs w:val="22"/>
              </w:rPr>
              <w:t>fogartypark@btinternet.com</w:t>
            </w:r>
            <w:r>
              <w:rPr>
                <w:rFonts w:asciiTheme="minorHAnsi" w:hAnsiTheme="minorHAnsi" w:cs="Arial"/>
                <w:sz w:val="22"/>
                <w:szCs w:val="22"/>
              </w:rPr>
              <w:t xml:space="preserve">; </w:t>
            </w:r>
            <w:r w:rsidR="006C693C">
              <w:rPr>
                <w:rFonts w:asciiTheme="minorHAnsi" w:hAnsiTheme="minorHAnsi" w:cs="Arial"/>
                <w:sz w:val="22"/>
                <w:szCs w:val="22"/>
              </w:rPr>
              <w:t xml:space="preserve">Talk to the LTA Safeguarding </w:t>
            </w:r>
            <w:r w:rsidR="000C262E">
              <w:rPr>
                <w:rFonts w:asciiTheme="minorHAnsi" w:hAnsiTheme="minorHAnsi" w:cs="Arial"/>
                <w:sz w:val="22"/>
                <w:szCs w:val="22"/>
              </w:rPr>
              <w:t>Team * (020 8487 7000) as soon as possible</w:t>
            </w:r>
            <w:r w:rsidR="00525FA2">
              <w:rPr>
                <w:rFonts w:asciiTheme="minorHAnsi" w:hAnsiTheme="minorHAnsi" w:cs="Arial"/>
                <w:sz w:val="22"/>
                <w:szCs w:val="22"/>
              </w:rPr>
              <w:t xml:space="preserve"> [Mon-Fri, 9am-5pm]</w:t>
            </w:r>
            <w:r w:rsidR="006C693C">
              <w:rPr>
                <w:rFonts w:asciiTheme="minorHAnsi" w:hAnsiTheme="minorHAnsi" w:cs="Arial"/>
                <w:sz w:val="22"/>
                <w:szCs w:val="22"/>
              </w:rPr>
              <w:t xml:space="preserve">. If the Safeguarding </w:t>
            </w:r>
            <w:r w:rsidR="00525FA2">
              <w:rPr>
                <w:rFonts w:asciiTheme="minorHAnsi" w:hAnsiTheme="minorHAnsi" w:cs="Arial"/>
                <w:sz w:val="22"/>
                <w:szCs w:val="22"/>
              </w:rPr>
              <w:t>Team is unavailable</w:t>
            </w:r>
            <w:r w:rsidR="004A1349">
              <w:rPr>
                <w:rFonts w:asciiTheme="minorHAnsi" w:hAnsiTheme="minorHAnsi" w:cs="Arial"/>
                <w:sz w:val="22"/>
                <w:szCs w:val="22"/>
              </w:rPr>
              <w:t xml:space="preserve"> and you want advice before the next working day</w:t>
            </w:r>
            <w:r w:rsidR="000C262E">
              <w:rPr>
                <w:rFonts w:asciiTheme="minorHAnsi" w:hAnsiTheme="minorHAnsi" w:cs="Arial"/>
                <w:sz w:val="22"/>
                <w:szCs w:val="22"/>
              </w:rPr>
              <w:t>, call the NSPCC (0808 800 5000) or Parent Line Scotland (0800 028 2233) if your concern</w:t>
            </w:r>
            <w:r w:rsidR="000C262E" w:rsidRPr="00381304">
              <w:rPr>
                <w:rFonts w:asciiTheme="minorHAnsi" w:hAnsiTheme="minorHAnsi" w:cs="Arial"/>
                <w:strike/>
                <w:sz w:val="22"/>
                <w:szCs w:val="22"/>
              </w:rPr>
              <w:t>s</w:t>
            </w:r>
            <w:r w:rsidR="000C262E">
              <w:rPr>
                <w:rFonts w:asciiTheme="minorHAnsi" w:hAnsiTheme="minorHAnsi" w:cs="Arial"/>
                <w:sz w:val="22"/>
                <w:szCs w:val="22"/>
              </w:rPr>
              <w:t xml:space="preserve"> is about a child.</w:t>
            </w:r>
          </w:p>
          <w:p w14:paraId="57A551C2" w14:textId="77777777" w:rsidR="000C262E" w:rsidRDefault="000C262E" w:rsidP="00FC1914">
            <w:pPr>
              <w:rPr>
                <w:rFonts w:asciiTheme="minorHAnsi" w:hAnsiTheme="minorHAnsi" w:cs="Arial"/>
                <w:sz w:val="22"/>
                <w:szCs w:val="22"/>
              </w:rPr>
            </w:pPr>
            <w:r>
              <w:rPr>
                <w:rFonts w:asciiTheme="minorHAnsi" w:hAnsiTheme="minorHAnsi" w:cs="Arial"/>
                <w:sz w:val="22"/>
                <w:szCs w:val="22"/>
              </w:rPr>
              <w:t xml:space="preserve">If your concern us about an adult ask them for details of your Local Authority Adult Social Care Services. </w:t>
            </w:r>
          </w:p>
          <w:p w14:paraId="7C3E624E" w14:textId="77777777" w:rsidR="000C262E" w:rsidRPr="00525FA2" w:rsidRDefault="000C262E" w:rsidP="00FC1914">
            <w:pPr>
              <w:rPr>
                <w:rFonts w:asciiTheme="minorHAnsi" w:hAnsiTheme="minorHAnsi" w:cs="Arial"/>
                <w:sz w:val="12"/>
                <w:szCs w:val="22"/>
              </w:rPr>
            </w:pPr>
          </w:p>
          <w:p w14:paraId="004E3A95" w14:textId="77777777" w:rsidR="000C262E" w:rsidRDefault="000C262E" w:rsidP="00FC1914">
            <w:pPr>
              <w:rPr>
                <w:rStyle w:val="Hyperlink"/>
                <w:rFonts w:asciiTheme="minorHAnsi" w:hAnsiTheme="minorHAnsi" w:cs="Arial"/>
                <w:sz w:val="22"/>
                <w:szCs w:val="22"/>
              </w:rPr>
            </w:pPr>
            <w:r w:rsidRPr="00FC1914">
              <w:rPr>
                <w:rFonts w:asciiTheme="minorHAnsi" w:hAnsiTheme="minorHAnsi" w:cs="Arial"/>
                <w:sz w:val="22"/>
                <w:szCs w:val="22"/>
              </w:rPr>
              <w:t xml:space="preserve">Hate crime can alternatively be reported through True Vision at </w:t>
            </w:r>
            <w:hyperlink r:id="rId13" w:history="1">
              <w:r w:rsidRPr="00FC1914">
                <w:rPr>
                  <w:rStyle w:val="Hyperlink"/>
                  <w:rFonts w:asciiTheme="minorHAnsi" w:hAnsiTheme="minorHAnsi" w:cs="Arial"/>
                  <w:sz w:val="22"/>
                  <w:szCs w:val="22"/>
                </w:rPr>
                <w:t>www.report-it.org.uk</w:t>
              </w:r>
            </w:hyperlink>
          </w:p>
          <w:p w14:paraId="542A1D80" w14:textId="77777777" w:rsidR="000C262E" w:rsidRDefault="000C262E" w:rsidP="00FC1914">
            <w:pPr>
              <w:rPr>
                <w:rStyle w:val="Hyperlink"/>
                <w:rFonts w:asciiTheme="minorHAnsi" w:hAnsiTheme="minorHAnsi" w:cs="Arial"/>
                <w:sz w:val="22"/>
                <w:szCs w:val="22"/>
              </w:rPr>
            </w:pPr>
            <w:r>
              <w:rPr>
                <w:rFonts w:asciiTheme="minorHAnsi" w:hAnsiTheme="minorHAnsi" w:cs="Arial"/>
                <w:b/>
                <w:noProof/>
                <w:sz w:val="22"/>
                <w:szCs w:val="22"/>
                <w:lang w:val="en-GB" w:eastAsia="en-GB"/>
              </w:rPr>
              <mc:AlternateContent>
                <mc:Choice Requires="wps">
                  <w:drawing>
                    <wp:anchor distT="0" distB="0" distL="114300" distR="114300" simplePos="0" relativeHeight="251668480" behindDoc="0" locked="0" layoutInCell="1" allowOverlap="1" wp14:anchorId="4AB98A4C" wp14:editId="4AFB6990">
                      <wp:simplePos x="0" y="0"/>
                      <wp:positionH relativeFrom="column">
                        <wp:posOffset>446405</wp:posOffset>
                      </wp:positionH>
                      <wp:positionV relativeFrom="paragraph">
                        <wp:posOffset>113030</wp:posOffset>
                      </wp:positionV>
                      <wp:extent cx="484505" cy="209550"/>
                      <wp:effectExtent l="38100" t="0" r="0" b="38100"/>
                      <wp:wrapNone/>
                      <wp:docPr id="7" name="Down Arrow 7"/>
                      <wp:cNvGraphicFramePr/>
                      <a:graphic xmlns:a="http://schemas.openxmlformats.org/drawingml/2006/main">
                        <a:graphicData uri="http://schemas.microsoft.com/office/word/2010/wordprocessingShape">
                          <wps:wsp>
                            <wps:cNvSpPr/>
                            <wps:spPr>
                              <a:xfrm>
                                <a:off x="0" y="0"/>
                                <a:ext cx="484505" cy="209550"/>
                              </a:xfrm>
                              <a:prstGeom prst="down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03F7F85" id="Down Arrow 7" o:spid="_x0000_s1026" type="#_x0000_t67" style="position:absolute;margin-left:35.15pt;margin-top:8.9pt;width:38.15pt;height:16.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OiCcQIAAAAFAAAOAAAAZHJzL2Uyb0RvYy54bWysVEtv2zAMvg/YfxB0X+0EztoGdYqsQYYB&#10;RVegHXpmZDk2IIsapcTpfv0o2en7NCwHhRQfH/mJ9MXloTNir8m3aEs5Ocml0FZh1dptKX/dr7+c&#10;SeED2AoMWl3KR+3l5eLzp4vezfUUGzSVJsFJrJ/3rpRNCG6eZV41ugN/gk5bNtZIHQRWaZtVBD1n&#10;70w2zfOvWY9UOUKlvefb1WCUi5S/rrUKP+va6yBMKbm2kE5K5yae2eIC5lsC17RqLAP+oYoOWsug&#10;T6lWEEDsqH2XqmsVocc6nCjsMqzrVunUA3czyd90c9eA06kXJse7J5r8/0urbva3JNqqlKdSWOj4&#10;iVbYW7Ekwl6cRn565+fsduduadQ8i7HZQ01d/Oc2xCFx+vjEqT4EofiyOCtm+UwKxaZpfj6bJc6z&#10;52BHPnzX2IkolLJi9ASe6IT9tQ+Myv5Hvwjo0bTVujUmKbTdXBkSe+A3LtZnk2+rWDaHvHIzVvRc&#10;wqzIeQ4U8KzVBgKLnePuvd1KAWbLQ6wCJexX0f4DkATeQKUH6FnOvyPy4P6+itjFCnwzhCSIMcTY&#10;mE+nmR2bjswPXEdpg9UjvxXhMMTeqXXL2a7Bh1sgnlruizcx/OSjNsjN4ihJ0SD9+eg++vMwsVWK&#10;nreAifi9A9JSmB+Wx+x8UhRxbZJSzE6nrNBLy+alxe66K+RHmPDOO5XE6B/MUawJuwde2GVEZRNY&#10;xdgD5aNyFYbt5JVXerlMbrwqDsK1vXMqJo88RR7vDw9AbpybwAN3g8eNgfmbyRl8Y6TF5S5g3aax&#10;euaVnyoqvGbp0cZPQtzjl3ryev5wLf4CAAD//wMAUEsDBBQABgAIAAAAIQC/uBRj3AAAAAgBAAAP&#10;AAAAZHJzL2Rvd25yZXYueG1sTI/BTsMwEETvSPyDtUjcqA2hSUnjVBWCDyCtBNzc2E0i7HVku2n4&#10;e7YnetyZ0eybajM7yyYT4uBRwuNCADPYej1gJ2G/e39YAYtJoVbWo5HwayJs6tubSpXan/HDTE3q&#10;GJVgLJWEPqWx5Dy2vXEqLvxokLyjD04lOkPHdVBnKneWPwmRc6cGpA+9Gs1rb9qf5uQk2FjY72Fa&#10;Nvvu7etllwXcNp+ZlPd383YNLJk5/Yfhgk/oUBPTwZ9QR2YlFCKjJOkFLbj4z3kO7CBhKVbA64pf&#10;D6j/AAAA//8DAFBLAQItABQABgAIAAAAIQC2gziS/gAAAOEBAAATAAAAAAAAAAAAAAAAAAAAAABb&#10;Q29udGVudF9UeXBlc10ueG1sUEsBAi0AFAAGAAgAAAAhADj9If/WAAAAlAEAAAsAAAAAAAAAAAAA&#10;AAAALwEAAF9yZWxzLy5yZWxzUEsBAi0AFAAGAAgAAAAhAPBY6IJxAgAAAAUAAA4AAAAAAAAAAAAA&#10;AAAALgIAAGRycy9lMm9Eb2MueG1sUEsBAi0AFAAGAAgAAAAhAL+4FGPcAAAACAEAAA8AAAAAAAAA&#10;AAAAAAAAywQAAGRycy9kb3ducmV2LnhtbFBLBQYAAAAABAAEAPMAAADUBQAAAAA=&#10;" adj="10800" fillcolor="#4f81bd" strokecolor="#385d8a" strokeweight="2pt"/>
                  </w:pict>
                </mc:Fallback>
              </mc:AlternateContent>
            </w:r>
          </w:p>
          <w:p w14:paraId="6EBA9A41" w14:textId="77777777" w:rsidR="000C262E" w:rsidRPr="00FC1914" w:rsidRDefault="000C262E" w:rsidP="00FC1914">
            <w:pPr>
              <w:rPr>
                <w:rFonts w:asciiTheme="minorHAnsi" w:hAnsiTheme="minorHAnsi" w:cs="Arial"/>
                <w:b/>
                <w:sz w:val="22"/>
                <w:szCs w:val="22"/>
              </w:rPr>
            </w:pPr>
          </w:p>
        </w:tc>
      </w:tr>
      <w:tr w:rsidR="00DE5F9A" w14:paraId="18D7B4F5" w14:textId="77777777" w:rsidTr="00404055">
        <w:tc>
          <w:tcPr>
            <w:tcW w:w="793" w:type="pct"/>
            <w:shd w:val="clear" w:color="auto" w:fill="8DB3E2" w:themeFill="text2" w:themeFillTint="66"/>
          </w:tcPr>
          <w:p w14:paraId="6B6A056A" w14:textId="77777777" w:rsidR="00DE5F9A" w:rsidRPr="006A7DE1" w:rsidRDefault="00DE5F9A" w:rsidP="00DE5F9A">
            <w:pPr>
              <w:rPr>
                <w:rFonts w:asciiTheme="minorHAnsi" w:hAnsiTheme="minorHAnsi" w:cs="Arial"/>
                <w:b/>
                <w:sz w:val="22"/>
                <w:szCs w:val="22"/>
                <w:lang w:val="en-GB"/>
              </w:rPr>
            </w:pPr>
            <w:r>
              <w:rPr>
                <w:rFonts w:asciiTheme="minorHAnsi" w:hAnsiTheme="minorHAnsi" w:cs="Arial"/>
                <w:b/>
                <w:sz w:val="22"/>
                <w:szCs w:val="22"/>
                <w:lang w:val="en-GB"/>
              </w:rPr>
              <w:t>Record</w:t>
            </w:r>
          </w:p>
          <w:p w14:paraId="5D5E9D4E" w14:textId="77777777" w:rsidR="00DE5F9A" w:rsidRDefault="00DE5F9A" w:rsidP="006A7DE1">
            <w:pPr>
              <w:rPr>
                <w:rFonts w:asciiTheme="minorHAnsi" w:hAnsiTheme="minorHAnsi" w:cs="Arial"/>
                <w:b/>
                <w:sz w:val="22"/>
                <w:szCs w:val="22"/>
                <w:lang w:val="en-GB"/>
              </w:rPr>
            </w:pPr>
          </w:p>
        </w:tc>
        <w:tc>
          <w:tcPr>
            <w:tcW w:w="4207" w:type="pct"/>
            <w:gridSpan w:val="2"/>
            <w:shd w:val="clear" w:color="auto" w:fill="8DB3E2" w:themeFill="text2" w:themeFillTint="66"/>
          </w:tcPr>
          <w:p w14:paraId="11C5A576" w14:textId="77777777" w:rsidR="000C262E" w:rsidRDefault="000C262E" w:rsidP="00FC1914">
            <w:pPr>
              <w:rPr>
                <w:rFonts w:asciiTheme="minorHAnsi" w:hAnsiTheme="minorHAnsi" w:cs="Arial"/>
                <w:sz w:val="22"/>
                <w:szCs w:val="22"/>
              </w:rPr>
            </w:pPr>
            <w:r>
              <w:rPr>
                <w:rFonts w:asciiTheme="minorHAnsi" w:hAnsiTheme="minorHAnsi" w:cs="Arial"/>
                <w:sz w:val="22"/>
                <w:szCs w:val="22"/>
              </w:rPr>
              <w:t xml:space="preserve">Write an objective account of your concerns immediately using the Reporting a Concern </w:t>
            </w:r>
            <w:r w:rsidRPr="004F329D">
              <w:rPr>
                <w:rFonts w:asciiTheme="minorHAnsi" w:hAnsiTheme="minorHAnsi" w:cstheme="minorHAnsi"/>
                <w:sz w:val="22"/>
                <w:szCs w:val="22"/>
                <w:shd w:val="clear" w:color="auto" w:fill="8DB3E2" w:themeFill="text2" w:themeFillTint="66"/>
              </w:rPr>
              <w:t>Form</w:t>
            </w:r>
            <w:r w:rsidR="00796757">
              <w:rPr>
                <w:rFonts w:asciiTheme="minorHAnsi" w:hAnsiTheme="minorHAnsi" w:cstheme="minorHAnsi"/>
                <w:sz w:val="22"/>
                <w:szCs w:val="22"/>
                <w:shd w:val="clear" w:color="auto" w:fill="8DB3E2" w:themeFill="text2" w:themeFillTint="66"/>
              </w:rPr>
              <w:t xml:space="preserve"> found </w:t>
            </w:r>
            <w:r w:rsidR="006C693C">
              <w:rPr>
                <w:rFonts w:asciiTheme="minorHAnsi" w:hAnsiTheme="minorHAnsi" w:cstheme="minorHAnsi"/>
                <w:sz w:val="22"/>
                <w:szCs w:val="22"/>
                <w:shd w:val="clear" w:color="auto" w:fill="8DB3E2" w:themeFill="text2" w:themeFillTint="66"/>
              </w:rPr>
              <w:t xml:space="preserve">on the </w:t>
            </w:r>
            <w:hyperlink r:id="rId14" w:history="1">
              <w:r w:rsidR="006C693C">
                <w:rPr>
                  <w:rStyle w:val="Hyperlink"/>
                  <w:rFonts w:asciiTheme="minorHAnsi" w:hAnsiTheme="minorHAnsi" w:cstheme="minorHAnsi"/>
                  <w:sz w:val="22"/>
                  <w:szCs w:val="22"/>
                  <w:shd w:val="clear" w:color="auto" w:fill="8DB3E2" w:themeFill="text2" w:themeFillTint="66"/>
                </w:rPr>
                <w:t>s</w:t>
              </w:r>
              <w:r w:rsidR="00796757" w:rsidRPr="00796757">
                <w:rPr>
                  <w:rStyle w:val="Hyperlink"/>
                  <w:rFonts w:asciiTheme="minorHAnsi" w:hAnsiTheme="minorHAnsi" w:cstheme="minorHAnsi"/>
                  <w:sz w:val="22"/>
                  <w:szCs w:val="22"/>
                  <w:shd w:val="clear" w:color="auto" w:fill="8DB3E2" w:themeFill="text2" w:themeFillTint="66"/>
                </w:rPr>
                <w:t>afe</w:t>
              </w:r>
              <w:r w:rsidR="006C693C">
                <w:rPr>
                  <w:rStyle w:val="Hyperlink"/>
                  <w:rFonts w:asciiTheme="minorHAnsi" w:hAnsiTheme="minorHAnsi" w:cstheme="minorHAnsi"/>
                  <w:sz w:val="22"/>
                  <w:szCs w:val="22"/>
                  <w:shd w:val="clear" w:color="auto" w:fill="8DB3E2" w:themeFill="text2" w:themeFillTint="66"/>
                </w:rPr>
                <w:t>guarding page</w:t>
              </w:r>
            </w:hyperlink>
            <w:r w:rsidRPr="004F329D">
              <w:rPr>
                <w:rFonts w:asciiTheme="minorHAnsi" w:hAnsiTheme="minorHAnsi" w:cstheme="minorHAnsi"/>
                <w:sz w:val="22"/>
                <w:szCs w:val="22"/>
                <w:shd w:val="clear" w:color="auto" w:fill="8DB3E2" w:themeFill="text2" w:themeFillTint="66"/>
              </w:rPr>
              <w:t>. S</w:t>
            </w:r>
            <w:r>
              <w:rPr>
                <w:rFonts w:asciiTheme="minorHAnsi" w:hAnsiTheme="minorHAnsi" w:cs="Arial"/>
                <w:sz w:val="22"/>
                <w:szCs w:val="22"/>
              </w:rPr>
              <w:t xml:space="preserve">end it to the </w:t>
            </w:r>
            <w:r w:rsidR="006C693C">
              <w:rPr>
                <w:rFonts w:asciiTheme="minorHAnsi" w:hAnsiTheme="minorHAnsi" w:cs="Arial"/>
                <w:sz w:val="22"/>
                <w:szCs w:val="22"/>
              </w:rPr>
              <w:t>Safeguarding</w:t>
            </w:r>
            <w:r w:rsidR="00A13E03">
              <w:rPr>
                <w:rFonts w:asciiTheme="minorHAnsi" w:hAnsiTheme="minorHAnsi" w:cs="Arial"/>
                <w:sz w:val="22"/>
                <w:szCs w:val="22"/>
              </w:rPr>
              <w:t xml:space="preserve"> </w:t>
            </w:r>
            <w:r>
              <w:rPr>
                <w:rFonts w:asciiTheme="minorHAnsi" w:hAnsiTheme="minorHAnsi" w:cs="Arial"/>
                <w:sz w:val="22"/>
                <w:szCs w:val="22"/>
              </w:rPr>
              <w:t>Team within 48 hours of the concern/disclosure (</w:t>
            </w:r>
            <w:hyperlink r:id="rId15" w:history="1">
              <w:r w:rsidR="006C693C" w:rsidRPr="00F83176">
                <w:rPr>
                  <w:rStyle w:val="Hyperlink"/>
                  <w:rFonts w:asciiTheme="minorHAnsi" w:hAnsiTheme="minorHAnsi" w:cs="Arial"/>
                  <w:sz w:val="22"/>
                  <w:szCs w:val="22"/>
                </w:rPr>
                <w:t>safeguarding@lta.org.uk</w:t>
              </w:r>
            </w:hyperlink>
            <w:r>
              <w:rPr>
                <w:rStyle w:val="Hyperlink"/>
                <w:rFonts w:asciiTheme="minorHAnsi" w:hAnsiTheme="minorHAnsi" w:cs="Arial"/>
                <w:sz w:val="22"/>
                <w:szCs w:val="22"/>
              </w:rPr>
              <w:t>)</w:t>
            </w:r>
            <w:r w:rsidRPr="00FC1914">
              <w:rPr>
                <w:rFonts w:asciiTheme="minorHAnsi" w:hAnsiTheme="minorHAnsi" w:cs="Arial"/>
                <w:sz w:val="22"/>
                <w:szCs w:val="22"/>
              </w:rPr>
              <w:t xml:space="preserve"> </w:t>
            </w:r>
          </w:p>
          <w:p w14:paraId="66695776" w14:textId="77777777" w:rsidR="00DE5F9A" w:rsidRPr="00FC1914" w:rsidRDefault="00DE5F9A" w:rsidP="00FC1914">
            <w:pPr>
              <w:rPr>
                <w:rFonts w:asciiTheme="minorHAnsi" w:hAnsiTheme="minorHAnsi" w:cs="Arial"/>
                <w:sz w:val="22"/>
                <w:szCs w:val="22"/>
              </w:rPr>
            </w:pPr>
          </w:p>
          <w:p w14:paraId="724D4186" w14:textId="77777777" w:rsidR="00FC1914" w:rsidRPr="00FC1914" w:rsidRDefault="00FC1914" w:rsidP="006C693C">
            <w:pPr>
              <w:rPr>
                <w:rFonts w:asciiTheme="minorHAnsi" w:hAnsiTheme="minorHAnsi" w:cs="Arial"/>
                <w:sz w:val="22"/>
                <w:szCs w:val="22"/>
              </w:rPr>
            </w:pPr>
            <w:r>
              <w:rPr>
                <w:rFonts w:asciiTheme="minorHAnsi" w:hAnsiTheme="minorHAnsi" w:cs="Arial"/>
                <w:sz w:val="22"/>
                <w:szCs w:val="22"/>
              </w:rPr>
              <w:t xml:space="preserve">Handling a concern/disclosure can be emotionally difficult. If you would like to talk to someone after making a concern/disclosure, contact the LTA </w:t>
            </w:r>
            <w:r w:rsidR="006C693C">
              <w:rPr>
                <w:rFonts w:asciiTheme="minorHAnsi" w:hAnsiTheme="minorHAnsi" w:cs="Arial"/>
                <w:sz w:val="22"/>
                <w:szCs w:val="22"/>
              </w:rPr>
              <w:t xml:space="preserve">Safeguarding </w:t>
            </w:r>
            <w:r w:rsidR="00A13E03">
              <w:rPr>
                <w:rFonts w:asciiTheme="minorHAnsi" w:hAnsiTheme="minorHAnsi" w:cs="Arial"/>
                <w:sz w:val="22"/>
                <w:szCs w:val="22"/>
              </w:rPr>
              <w:t>T</w:t>
            </w:r>
            <w:r w:rsidRPr="001A7A87">
              <w:rPr>
                <w:rFonts w:asciiTheme="minorHAnsi" w:hAnsiTheme="minorHAnsi" w:cs="Arial"/>
                <w:sz w:val="22"/>
                <w:szCs w:val="22"/>
              </w:rPr>
              <w:t xml:space="preserve">eam </w:t>
            </w:r>
            <w:r w:rsidR="00BA7943">
              <w:rPr>
                <w:rFonts w:asciiTheme="minorHAnsi" w:hAnsiTheme="minorHAnsi" w:cs="Arial"/>
                <w:sz w:val="22"/>
                <w:szCs w:val="22"/>
              </w:rPr>
              <w:t xml:space="preserve">by phone </w:t>
            </w:r>
            <w:r w:rsidR="00BA7943" w:rsidRPr="00FC1914">
              <w:rPr>
                <w:rFonts w:asciiTheme="minorHAnsi" w:hAnsiTheme="minorHAnsi" w:cs="Arial"/>
                <w:sz w:val="22"/>
                <w:szCs w:val="22"/>
              </w:rPr>
              <w:t>020 8487 7000</w:t>
            </w:r>
            <w:r w:rsidR="00BA7943">
              <w:rPr>
                <w:rFonts w:asciiTheme="minorHAnsi" w:hAnsiTheme="minorHAnsi" w:cs="Arial"/>
                <w:sz w:val="22"/>
                <w:szCs w:val="22"/>
              </w:rPr>
              <w:t xml:space="preserve"> or email </w:t>
            </w:r>
            <w:r w:rsidR="00BA7943" w:rsidRPr="00FC1914">
              <w:rPr>
                <w:rFonts w:asciiTheme="minorHAnsi" w:hAnsiTheme="minorHAnsi" w:cs="Arial"/>
                <w:sz w:val="22"/>
                <w:szCs w:val="22"/>
              </w:rPr>
              <w:t xml:space="preserve"> </w:t>
            </w:r>
            <w:hyperlink r:id="rId16" w:history="1">
              <w:r w:rsidR="006C693C" w:rsidRPr="00F83176">
                <w:rPr>
                  <w:rStyle w:val="Hyperlink"/>
                  <w:rFonts w:asciiTheme="minorHAnsi" w:hAnsiTheme="minorHAnsi" w:cs="Arial"/>
                  <w:sz w:val="22"/>
                  <w:szCs w:val="22"/>
                </w:rPr>
                <w:t>safeguarding@lta.org.uk</w:t>
              </w:r>
            </w:hyperlink>
          </w:p>
        </w:tc>
      </w:tr>
    </w:tbl>
    <w:p w14:paraId="2645D779" w14:textId="77777777" w:rsidR="00690700" w:rsidRDefault="00690700" w:rsidP="006A7DE1">
      <w:pPr>
        <w:rPr>
          <w:rFonts w:asciiTheme="minorHAnsi" w:hAnsiTheme="minorHAnsi" w:cs="Arial"/>
          <w:b/>
          <w:sz w:val="22"/>
          <w:szCs w:val="22"/>
          <w:lang w:val="en-GB"/>
        </w:rPr>
      </w:pPr>
    </w:p>
    <w:p w14:paraId="606806D6" w14:textId="77777777" w:rsidR="006C693C" w:rsidRDefault="006C693C">
      <w:pPr>
        <w:rPr>
          <w:rFonts w:asciiTheme="minorHAnsi" w:hAnsiTheme="minorHAnsi" w:cstheme="minorHAnsi"/>
          <w:sz w:val="22"/>
          <w:szCs w:val="22"/>
        </w:rPr>
      </w:pPr>
      <w:r>
        <w:rPr>
          <w:rFonts w:asciiTheme="minorHAnsi" w:hAnsiTheme="minorHAnsi" w:cstheme="minorHAnsi"/>
          <w:sz w:val="22"/>
          <w:szCs w:val="22"/>
        </w:rPr>
        <w:t xml:space="preserve">Tennis Wales Safeguarding </w:t>
      </w:r>
      <w:r w:rsidR="00014304" w:rsidRPr="000F5DB7">
        <w:rPr>
          <w:rFonts w:asciiTheme="minorHAnsi" w:hAnsiTheme="minorHAnsi" w:cstheme="minorHAnsi"/>
          <w:sz w:val="22"/>
          <w:szCs w:val="22"/>
        </w:rPr>
        <w:t xml:space="preserve">Lead </w:t>
      </w:r>
      <w:r w:rsidR="000F5DB7" w:rsidRPr="000F5DB7">
        <w:rPr>
          <w:rFonts w:asciiTheme="minorHAnsi" w:hAnsiTheme="minorHAnsi" w:cstheme="minorHAnsi"/>
          <w:sz w:val="22"/>
          <w:szCs w:val="22"/>
        </w:rPr>
        <w:t>(</w:t>
      </w:r>
      <w:r w:rsidR="00014304" w:rsidRPr="000F5DB7">
        <w:rPr>
          <w:rFonts w:asciiTheme="minorHAnsi" w:hAnsiTheme="minorHAnsi" w:cstheme="minorHAnsi"/>
          <w:sz w:val="22"/>
          <w:szCs w:val="22"/>
        </w:rPr>
        <w:t>029 2046 3335</w:t>
      </w:r>
      <w:r>
        <w:rPr>
          <w:rFonts w:asciiTheme="minorHAnsi" w:hAnsiTheme="minorHAnsi" w:cstheme="minorHAnsi"/>
          <w:sz w:val="22"/>
          <w:szCs w:val="22"/>
        </w:rPr>
        <w:t xml:space="preserve">) </w:t>
      </w:r>
    </w:p>
    <w:p w14:paraId="11DB1D55" w14:textId="77777777" w:rsidR="00BA7943" w:rsidRPr="00952B99" w:rsidRDefault="006C693C">
      <w:pPr>
        <w:rPr>
          <w:rFonts w:asciiTheme="minorHAnsi" w:hAnsiTheme="minorHAnsi" w:cstheme="minorHAnsi"/>
          <w:sz w:val="22"/>
          <w:szCs w:val="22"/>
        </w:rPr>
      </w:pPr>
      <w:r>
        <w:rPr>
          <w:rFonts w:asciiTheme="minorHAnsi" w:hAnsiTheme="minorHAnsi" w:cstheme="minorHAnsi"/>
          <w:sz w:val="22"/>
          <w:szCs w:val="22"/>
        </w:rPr>
        <w:t xml:space="preserve">Tennis Scotland Safeguarding </w:t>
      </w:r>
      <w:r w:rsidR="00014304" w:rsidRPr="00404055">
        <w:rPr>
          <w:rFonts w:asciiTheme="minorHAnsi" w:hAnsiTheme="minorHAnsi" w:cstheme="minorHAnsi"/>
          <w:sz w:val="22"/>
          <w:szCs w:val="22"/>
        </w:rPr>
        <w:t xml:space="preserve">Lead </w:t>
      </w:r>
      <w:r w:rsidR="000F5DB7">
        <w:rPr>
          <w:rFonts w:asciiTheme="minorHAnsi" w:hAnsiTheme="minorHAnsi" w:cstheme="minorHAnsi"/>
          <w:sz w:val="22"/>
          <w:szCs w:val="22"/>
        </w:rPr>
        <w:t>(</w:t>
      </w:r>
      <w:r w:rsidR="00014304" w:rsidRPr="00404055">
        <w:rPr>
          <w:rFonts w:asciiTheme="minorHAnsi" w:hAnsiTheme="minorHAnsi" w:cstheme="minorHAnsi"/>
          <w:sz w:val="22"/>
          <w:szCs w:val="22"/>
        </w:rPr>
        <w:t>0131 444 4154</w:t>
      </w:r>
      <w:r w:rsidR="000F5DB7">
        <w:rPr>
          <w:rFonts w:asciiTheme="minorHAnsi" w:hAnsiTheme="minorHAnsi" w:cstheme="minorHAnsi"/>
          <w:sz w:val="22"/>
          <w:szCs w:val="22"/>
        </w:rPr>
        <w:t>)</w:t>
      </w:r>
      <w:r w:rsidR="00014304" w:rsidRPr="00404055">
        <w:rPr>
          <w:rFonts w:asciiTheme="minorHAnsi" w:hAnsiTheme="minorHAnsi" w:cstheme="minorHAnsi"/>
          <w:sz w:val="22"/>
          <w:szCs w:val="22"/>
        </w:rPr>
        <w:t>.</w:t>
      </w:r>
      <w:r w:rsidR="00014304" w:rsidDel="00014304">
        <w:rPr>
          <w:rFonts w:asciiTheme="minorHAnsi" w:hAnsiTheme="minorHAnsi" w:cs="Arial"/>
          <w:b/>
          <w:sz w:val="22"/>
          <w:szCs w:val="22"/>
          <w:lang w:val="en-GB"/>
        </w:rPr>
        <w:t xml:space="preserve"> </w:t>
      </w:r>
    </w:p>
    <w:p w14:paraId="1E00F456" w14:textId="77777777" w:rsidR="00BA7943" w:rsidRDefault="00BA7943" w:rsidP="006A7DE1">
      <w:pPr>
        <w:rPr>
          <w:rFonts w:asciiTheme="minorHAnsi" w:hAnsiTheme="minorHAnsi" w:cs="Arial"/>
          <w:b/>
          <w:sz w:val="22"/>
          <w:szCs w:val="22"/>
          <w:lang w:val="en-GB"/>
        </w:rPr>
      </w:pPr>
    </w:p>
    <w:p w14:paraId="25AA5266" w14:textId="77777777" w:rsidR="00071CB1" w:rsidRDefault="001B74EC">
      <w:pPr>
        <w:rPr>
          <w:rFonts w:asciiTheme="minorHAnsi" w:hAnsiTheme="minorHAnsi" w:cs="Arial"/>
          <w:sz w:val="22"/>
          <w:szCs w:val="22"/>
          <w:lang w:val="en-GB"/>
        </w:rPr>
      </w:pPr>
      <w:r>
        <w:rPr>
          <w:rFonts w:asciiTheme="minorHAnsi" w:hAnsiTheme="minorHAnsi" w:cs="Arial"/>
          <w:sz w:val="22"/>
          <w:szCs w:val="22"/>
          <w:lang w:val="en-GB"/>
        </w:rPr>
        <w:t>(</w:t>
      </w:r>
      <w:r w:rsidR="00E05358">
        <w:rPr>
          <w:rFonts w:asciiTheme="minorHAnsi" w:hAnsiTheme="minorHAnsi" w:cs="Arial"/>
          <w:sz w:val="22"/>
          <w:szCs w:val="22"/>
          <w:lang w:val="en-GB"/>
        </w:rPr>
        <w:t>S</w:t>
      </w:r>
      <w:r>
        <w:rPr>
          <w:rFonts w:asciiTheme="minorHAnsi" w:hAnsiTheme="minorHAnsi" w:cs="Arial"/>
          <w:sz w:val="22"/>
          <w:szCs w:val="22"/>
          <w:lang w:val="en-GB"/>
        </w:rPr>
        <w:t>ee appendix C for more details on what to do if a disclosure from a child or adult at risk is made to you)</w:t>
      </w:r>
      <w:r w:rsidR="00071CB1">
        <w:rPr>
          <w:rFonts w:asciiTheme="minorHAnsi" w:hAnsiTheme="minorHAnsi" w:cs="Arial"/>
          <w:sz w:val="22"/>
          <w:szCs w:val="22"/>
          <w:lang w:val="en-GB"/>
        </w:rPr>
        <w:br w:type="page"/>
      </w:r>
    </w:p>
    <w:p w14:paraId="1227CDA7" w14:textId="5C07A434" w:rsidR="005C7EE8" w:rsidRDefault="00405BD2" w:rsidP="00474191">
      <w:pPr>
        <w:rPr>
          <w:rFonts w:asciiTheme="minorHAnsi" w:hAnsiTheme="minorHAnsi" w:cs="Arial"/>
          <w:b/>
          <w:sz w:val="22"/>
          <w:szCs w:val="22"/>
          <w:lang w:val="en-GB"/>
        </w:rPr>
      </w:pPr>
      <w:r>
        <w:rPr>
          <w:rFonts w:asciiTheme="minorHAnsi" w:hAnsiTheme="minorHAnsi" w:cs="Arial"/>
          <w:b/>
          <w:sz w:val="22"/>
          <w:szCs w:val="22"/>
          <w:lang w:val="en-GB"/>
        </w:rPr>
        <w:t xml:space="preserve">Diversity and Inclusion </w:t>
      </w:r>
      <w:r w:rsidR="00887832">
        <w:rPr>
          <w:rFonts w:asciiTheme="minorHAnsi" w:hAnsiTheme="minorHAnsi" w:cs="Arial"/>
          <w:b/>
          <w:sz w:val="22"/>
          <w:szCs w:val="22"/>
          <w:lang w:val="en-GB"/>
        </w:rPr>
        <w:t>for Tennis Dumfries &amp; Galloway</w:t>
      </w:r>
    </w:p>
    <w:p w14:paraId="1C0934CB" w14:textId="77777777" w:rsidR="00404055" w:rsidRPr="002D29D5" w:rsidRDefault="00404055" w:rsidP="00474191">
      <w:pPr>
        <w:rPr>
          <w:rFonts w:asciiTheme="minorHAnsi" w:hAnsiTheme="minorHAnsi" w:cs="Arial"/>
          <w:sz w:val="22"/>
          <w:szCs w:val="22"/>
          <w:lang w:val="en-GB"/>
        </w:rPr>
      </w:pPr>
    </w:p>
    <w:p w14:paraId="283B2145" w14:textId="77777777" w:rsidR="00FD4352" w:rsidRPr="001D2311" w:rsidRDefault="00174765" w:rsidP="005E08C6">
      <w:pPr>
        <w:rPr>
          <w:rFonts w:asciiTheme="minorHAnsi" w:hAnsiTheme="minorHAnsi" w:cs="Arial"/>
          <w:sz w:val="22"/>
          <w:szCs w:val="22"/>
          <w:lang w:val="en-GB"/>
        </w:rPr>
      </w:pPr>
      <w:r>
        <w:rPr>
          <w:rFonts w:asciiTheme="minorHAnsi" w:hAnsiTheme="minorHAnsi" w:cs="Arial"/>
          <w:sz w:val="22"/>
          <w:szCs w:val="22"/>
          <w:lang w:val="en-GB"/>
        </w:rPr>
        <w:t>This Policy sets out our commitment and inc</w:t>
      </w:r>
      <w:r w:rsidR="00822648">
        <w:rPr>
          <w:rFonts w:asciiTheme="minorHAnsi" w:hAnsiTheme="minorHAnsi" w:cs="Arial"/>
          <w:sz w:val="22"/>
          <w:szCs w:val="22"/>
          <w:lang w:val="en-GB"/>
        </w:rPr>
        <w:t>l</w:t>
      </w:r>
      <w:r>
        <w:rPr>
          <w:rFonts w:asciiTheme="minorHAnsi" w:hAnsiTheme="minorHAnsi" w:cs="Arial"/>
          <w:sz w:val="22"/>
          <w:szCs w:val="22"/>
          <w:lang w:val="en-GB"/>
        </w:rPr>
        <w:t xml:space="preserve">udes our Safe and Inclusive Standards, </w:t>
      </w:r>
      <w:r w:rsidRPr="001D2311">
        <w:rPr>
          <w:rFonts w:asciiTheme="minorHAnsi" w:hAnsiTheme="minorHAnsi" w:cs="Arial"/>
          <w:sz w:val="22"/>
          <w:szCs w:val="22"/>
          <w:lang w:val="en-GB"/>
        </w:rPr>
        <w:t xml:space="preserve">Code of Conduct </w:t>
      </w:r>
      <w:r w:rsidR="00460374">
        <w:rPr>
          <w:rFonts w:asciiTheme="minorHAnsi" w:hAnsiTheme="minorHAnsi" w:cs="Arial"/>
          <w:sz w:val="22"/>
          <w:szCs w:val="22"/>
          <w:lang w:val="en-GB"/>
        </w:rPr>
        <w:t xml:space="preserve">(page 8) </w:t>
      </w:r>
      <w:r w:rsidRPr="001D2311">
        <w:rPr>
          <w:rFonts w:asciiTheme="minorHAnsi" w:hAnsiTheme="minorHAnsi" w:cs="Arial"/>
          <w:sz w:val="22"/>
          <w:szCs w:val="22"/>
          <w:lang w:val="en-GB"/>
        </w:rPr>
        <w:t>and Reporting Procedure</w:t>
      </w:r>
      <w:r w:rsidR="00460374">
        <w:rPr>
          <w:rFonts w:asciiTheme="minorHAnsi" w:hAnsiTheme="minorHAnsi" w:cs="Arial"/>
          <w:sz w:val="22"/>
          <w:szCs w:val="22"/>
          <w:lang w:val="en-GB"/>
        </w:rPr>
        <w:t xml:space="preserve"> (page 2)</w:t>
      </w:r>
      <w:r w:rsidR="006D6E07">
        <w:rPr>
          <w:rFonts w:asciiTheme="minorHAnsi" w:hAnsiTheme="minorHAnsi" w:cs="Arial"/>
          <w:sz w:val="22"/>
          <w:szCs w:val="22"/>
          <w:lang w:val="en-GB"/>
        </w:rPr>
        <w:t xml:space="preserve"> and it supports our </w:t>
      </w:r>
      <w:r w:rsidR="001D2311" w:rsidRPr="001D2311">
        <w:rPr>
          <w:rFonts w:asciiTheme="minorHAnsi" w:hAnsiTheme="minorHAnsi" w:cs="Arial"/>
          <w:sz w:val="22"/>
          <w:szCs w:val="22"/>
          <w:lang w:val="en-GB"/>
        </w:rPr>
        <w:t>overall aims for diversity and inclusion</w:t>
      </w:r>
      <w:r w:rsidR="006D6E07">
        <w:rPr>
          <w:rFonts w:asciiTheme="minorHAnsi" w:hAnsiTheme="minorHAnsi" w:cs="Arial"/>
          <w:sz w:val="22"/>
          <w:szCs w:val="22"/>
          <w:lang w:val="en-GB"/>
        </w:rPr>
        <w:t xml:space="preserve"> that are to ensure that:</w:t>
      </w:r>
    </w:p>
    <w:p w14:paraId="7F781F84" w14:textId="77777777" w:rsidR="00FD4352" w:rsidRPr="001D2311" w:rsidRDefault="00FD4352" w:rsidP="005E08C6">
      <w:pPr>
        <w:rPr>
          <w:rFonts w:asciiTheme="minorHAnsi" w:hAnsiTheme="minorHAnsi" w:cs="Arial"/>
          <w:sz w:val="22"/>
          <w:szCs w:val="22"/>
          <w:lang w:val="en-GB"/>
        </w:rPr>
      </w:pPr>
    </w:p>
    <w:p w14:paraId="3E5E07C9" w14:textId="77777777" w:rsidR="001D2311" w:rsidRPr="001D2311" w:rsidRDefault="001D2311" w:rsidP="005D254B">
      <w:pPr>
        <w:pStyle w:val="ListParagraph"/>
        <w:numPr>
          <w:ilvl w:val="0"/>
          <w:numId w:val="7"/>
        </w:numPr>
        <w:overflowPunct/>
        <w:autoSpaceDE/>
        <w:autoSpaceDN/>
        <w:adjustRightInd/>
        <w:rPr>
          <w:rFonts w:ascii="Calibri" w:hAnsi="Calibri" w:cs="Arial"/>
          <w:sz w:val="22"/>
          <w:szCs w:val="22"/>
        </w:rPr>
      </w:pPr>
      <w:r w:rsidRPr="001D2311">
        <w:rPr>
          <w:rFonts w:ascii="Calibri" w:hAnsi="Calibri" w:cs="Arial"/>
          <w:sz w:val="22"/>
          <w:szCs w:val="22"/>
        </w:rPr>
        <w:t xml:space="preserve">Tennis is diverse and inclusive </w:t>
      </w:r>
    </w:p>
    <w:p w14:paraId="385D752C" w14:textId="79E810A0" w:rsidR="001D2311" w:rsidRPr="001D2311" w:rsidRDefault="001D2311" w:rsidP="005D254B">
      <w:pPr>
        <w:pStyle w:val="ListParagraph"/>
        <w:numPr>
          <w:ilvl w:val="0"/>
          <w:numId w:val="7"/>
        </w:numPr>
        <w:overflowPunct/>
        <w:autoSpaceDE/>
        <w:autoSpaceDN/>
        <w:adjustRightInd/>
        <w:rPr>
          <w:rFonts w:ascii="Calibri" w:hAnsi="Calibri" w:cs="Arial"/>
          <w:sz w:val="22"/>
          <w:szCs w:val="22"/>
        </w:rPr>
      </w:pPr>
      <w:r w:rsidRPr="001D2311">
        <w:rPr>
          <w:rFonts w:ascii="Calibri" w:hAnsi="Calibri" w:cs="Arial"/>
          <w:sz w:val="22"/>
          <w:szCs w:val="22"/>
        </w:rPr>
        <w:t xml:space="preserve">Diversity and inclusion are embedded in our </w:t>
      </w:r>
      <w:r w:rsidR="00A2506E">
        <w:rPr>
          <w:rFonts w:ascii="Calibri" w:hAnsi="Calibri" w:cs="Arial"/>
          <w:sz w:val="22"/>
          <w:szCs w:val="22"/>
        </w:rPr>
        <w:t>district’s</w:t>
      </w:r>
      <w:r w:rsidR="00822648">
        <w:rPr>
          <w:rFonts w:ascii="Calibri" w:hAnsi="Calibri" w:cs="Arial"/>
          <w:sz w:val="22"/>
          <w:szCs w:val="22"/>
        </w:rPr>
        <w:t xml:space="preserve"> </w:t>
      </w:r>
      <w:r w:rsidRPr="001D2311">
        <w:rPr>
          <w:rFonts w:ascii="Calibri" w:hAnsi="Calibri" w:cs="Arial"/>
          <w:sz w:val="22"/>
          <w:szCs w:val="22"/>
        </w:rPr>
        <w:t>culture and our behaviours</w:t>
      </w:r>
    </w:p>
    <w:p w14:paraId="7464F9F0" w14:textId="77777777" w:rsidR="00FD4352" w:rsidRPr="001D2311" w:rsidRDefault="00FD4352" w:rsidP="005D254B">
      <w:pPr>
        <w:pStyle w:val="ListParagraph"/>
        <w:numPr>
          <w:ilvl w:val="0"/>
          <w:numId w:val="7"/>
        </w:numPr>
        <w:overflowPunct/>
        <w:autoSpaceDE/>
        <w:autoSpaceDN/>
        <w:adjustRightInd/>
        <w:rPr>
          <w:rFonts w:ascii="Calibri" w:hAnsi="Calibri" w:cs="Arial"/>
          <w:sz w:val="22"/>
          <w:szCs w:val="22"/>
        </w:rPr>
      </w:pPr>
      <w:r w:rsidRPr="001D2311">
        <w:rPr>
          <w:rFonts w:ascii="Calibri" w:hAnsi="Calibri" w:cs="Arial"/>
          <w:sz w:val="22"/>
          <w:szCs w:val="22"/>
        </w:rPr>
        <w:t xml:space="preserve">We </w:t>
      </w:r>
      <w:r w:rsidR="001D2311" w:rsidRPr="001D2311">
        <w:rPr>
          <w:rFonts w:ascii="Calibri" w:hAnsi="Calibri" w:cs="Arial"/>
          <w:sz w:val="22"/>
          <w:szCs w:val="22"/>
        </w:rPr>
        <w:t xml:space="preserve">create a culture where </w:t>
      </w:r>
      <w:r w:rsidRPr="001D2311">
        <w:rPr>
          <w:rFonts w:ascii="Calibri" w:hAnsi="Calibri" w:cs="Arial"/>
          <w:sz w:val="22"/>
          <w:szCs w:val="22"/>
        </w:rPr>
        <w:t xml:space="preserve">inclusive leadership </w:t>
      </w:r>
      <w:r w:rsidR="001D2311" w:rsidRPr="001D2311">
        <w:rPr>
          <w:rFonts w:ascii="Calibri" w:hAnsi="Calibri" w:cs="Arial"/>
          <w:sz w:val="22"/>
          <w:szCs w:val="22"/>
        </w:rPr>
        <w:t>thrives</w:t>
      </w:r>
    </w:p>
    <w:p w14:paraId="60D56E09" w14:textId="77777777" w:rsidR="00FD4352" w:rsidRPr="001D2311" w:rsidRDefault="00FD4352" w:rsidP="005D254B">
      <w:pPr>
        <w:pStyle w:val="ListParagraph"/>
        <w:numPr>
          <w:ilvl w:val="0"/>
          <w:numId w:val="7"/>
        </w:numPr>
        <w:overflowPunct/>
        <w:autoSpaceDE/>
        <w:autoSpaceDN/>
        <w:adjustRightInd/>
        <w:rPr>
          <w:rFonts w:ascii="Calibri" w:hAnsi="Calibri" w:cs="Arial"/>
          <w:sz w:val="22"/>
          <w:szCs w:val="22"/>
        </w:rPr>
      </w:pPr>
      <w:r w:rsidRPr="001D2311">
        <w:rPr>
          <w:rFonts w:ascii="Calibri" w:hAnsi="Calibri" w:cs="Arial"/>
          <w:sz w:val="22"/>
          <w:szCs w:val="22"/>
        </w:rPr>
        <w:t xml:space="preserve">We take a proactive approach using positive action to ensure that communities and individuals are valued and able to achieve their full potential. </w:t>
      </w:r>
    </w:p>
    <w:p w14:paraId="76EB473A" w14:textId="77777777" w:rsidR="005E08C6" w:rsidRDefault="005E08C6" w:rsidP="005E08C6">
      <w:pPr>
        <w:rPr>
          <w:rFonts w:asciiTheme="minorHAnsi" w:hAnsiTheme="minorHAnsi" w:cs="Arial"/>
          <w:sz w:val="22"/>
          <w:szCs w:val="22"/>
          <w:lang w:val="en-GB"/>
        </w:rPr>
      </w:pPr>
    </w:p>
    <w:p w14:paraId="3B1874DB" w14:textId="77777777" w:rsidR="006D6E07" w:rsidRPr="006D6E07" w:rsidRDefault="001D2311" w:rsidP="006D6E07">
      <w:pPr>
        <w:rPr>
          <w:rFonts w:asciiTheme="minorHAnsi" w:hAnsiTheme="minorHAnsi" w:cs="Arial"/>
          <w:sz w:val="22"/>
          <w:szCs w:val="22"/>
          <w:lang w:val="en-GB"/>
        </w:rPr>
      </w:pPr>
      <w:r w:rsidRPr="006D6E07">
        <w:rPr>
          <w:rFonts w:asciiTheme="minorHAnsi" w:hAnsiTheme="minorHAnsi" w:cs="Arial"/>
          <w:sz w:val="22"/>
          <w:szCs w:val="22"/>
          <w:lang w:val="en-GB"/>
        </w:rPr>
        <w:t>To achieve these aims we believe that everyone involved in Tennis has a vital role to play in promoting diversity and inclusion</w:t>
      </w:r>
      <w:r w:rsidR="006D6E07" w:rsidRPr="006D6E07">
        <w:rPr>
          <w:rFonts w:asciiTheme="minorHAnsi" w:hAnsiTheme="minorHAnsi" w:cs="Arial"/>
          <w:sz w:val="22"/>
          <w:szCs w:val="22"/>
          <w:lang w:val="en-GB"/>
        </w:rPr>
        <w:t xml:space="preserve"> and we ask everyone to become Safe and Inclusive Tennis Champions – proactively promoting Safe and Inclusive tennis and taking action against all forms of discrimination.</w:t>
      </w:r>
    </w:p>
    <w:p w14:paraId="3447C7E8" w14:textId="77777777" w:rsidR="005E08C6" w:rsidRPr="006D6E07" w:rsidRDefault="005E08C6" w:rsidP="00090BA8">
      <w:pPr>
        <w:rPr>
          <w:rFonts w:asciiTheme="minorHAnsi" w:hAnsiTheme="minorHAnsi" w:cs="Arial"/>
          <w:sz w:val="22"/>
          <w:szCs w:val="22"/>
          <w:lang w:val="en-GB"/>
        </w:rPr>
      </w:pPr>
    </w:p>
    <w:p w14:paraId="40CCDAA9" w14:textId="77777777" w:rsidR="00BF6620" w:rsidRDefault="00BF6620" w:rsidP="00474191">
      <w:pPr>
        <w:rPr>
          <w:rFonts w:asciiTheme="minorHAnsi" w:hAnsiTheme="minorHAnsi" w:cs="Arial"/>
          <w:sz w:val="22"/>
          <w:szCs w:val="22"/>
          <w:lang w:val="en-GB"/>
        </w:rPr>
      </w:pPr>
      <w:r w:rsidRPr="006D6E07">
        <w:rPr>
          <w:rFonts w:asciiTheme="minorHAnsi" w:hAnsiTheme="minorHAnsi" w:cs="Arial"/>
          <w:sz w:val="22"/>
          <w:szCs w:val="22"/>
          <w:lang w:val="en-GB"/>
        </w:rPr>
        <w:t>We are</w:t>
      </w:r>
      <w:r w:rsidR="00DC66E4">
        <w:rPr>
          <w:rFonts w:asciiTheme="minorHAnsi" w:hAnsiTheme="minorHAnsi" w:cs="Arial"/>
          <w:sz w:val="22"/>
          <w:szCs w:val="22"/>
          <w:lang w:val="en-GB"/>
        </w:rPr>
        <w:t xml:space="preserve"> proud to have a </w:t>
      </w:r>
      <w:r w:rsidR="005C7EE8" w:rsidRPr="006D6E07">
        <w:rPr>
          <w:rFonts w:asciiTheme="minorHAnsi" w:hAnsiTheme="minorHAnsi" w:cs="Arial"/>
          <w:sz w:val="22"/>
          <w:szCs w:val="22"/>
          <w:lang w:val="en-GB"/>
        </w:rPr>
        <w:t>Diversity and Inclusion</w:t>
      </w:r>
      <w:r w:rsidR="00E85A1F">
        <w:rPr>
          <w:rFonts w:asciiTheme="minorHAnsi" w:hAnsiTheme="minorHAnsi" w:cs="Arial"/>
          <w:sz w:val="22"/>
          <w:szCs w:val="22"/>
          <w:lang w:val="en-GB"/>
        </w:rPr>
        <w:t xml:space="preserve"> Policy </w:t>
      </w:r>
      <w:r w:rsidRPr="006D6E07">
        <w:rPr>
          <w:rFonts w:asciiTheme="minorHAnsi" w:hAnsiTheme="minorHAnsi" w:cs="Arial"/>
          <w:sz w:val="22"/>
          <w:szCs w:val="22"/>
          <w:lang w:val="en-GB"/>
        </w:rPr>
        <w:t xml:space="preserve">that demonstrates our commitment to making tennis </w:t>
      </w:r>
      <w:r w:rsidR="001D2311" w:rsidRPr="006D6E07">
        <w:rPr>
          <w:rFonts w:asciiTheme="minorHAnsi" w:hAnsiTheme="minorHAnsi" w:cs="Arial"/>
          <w:sz w:val="22"/>
          <w:szCs w:val="22"/>
          <w:lang w:val="en-GB"/>
        </w:rPr>
        <w:t xml:space="preserve">diverse </w:t>
      </w:r>
      <w:r w:rsidRPr="006D6E07">
        <w:rPr>
          <w:rFonts w:asciiTheme="minorHAnsi" w:hAnsiTheme="minorHAnsi" w:cs="Arial"/>
          <w:sz w:val="22"/>
          <w:szCs w:val="22"/>
          <w:lang w:val="en-GB"/>
        </w:rPr>
        <w:t xml:space="preserve">and inclusive. </w:t>
      </w:r>
      <w:r w:rsidR="00E85A1F">
        <w:rPr>
          <w:rFonts w:asciiTheme="minorHAnsi" w:hAnsiTheme="minorHAnsi" w:cs="Arial"/>
          <w:sz w:val="22"/>
          <w:szCs w:val="22"/>
          <w:lang w:val="en-GB"/>
        </w:rPr>
        <w:t>The commitment to Diversity and Inclusion is uph</w:t>
      </w:r>
      <w:r w:rsidRPr="006D6E07">
        <w:rPr>
          <w:rFonts w:asciiTheme="minorHAnsi" w:hAnsiTheme="minorHAnsi" w:cs="Arial"/>
          <w:sz w:val="22"/>
          <w:szCs w:val="22"/>
          <w:lang w:val="en-GB"/>
        </w:rPr>
        <w:t>eld by all</w:t>
      </w:r>
      <w:r w:rsidR="0098558B">
        <w:rPr>
          <w:rFonts w:asciiTheme="minorHAnsi" w:hAnsiTheme="minorHAnsi" w:cs="Arial"/>
          <w:sz w:val="22"/>
          <w:szCs w:val="22"/>
          <w:lang w:val="en-GB"/>
        </w:rPr>
        <w:t xml:space="preserve"> - </w:t>
      </w:r>
      <w:r w:rsidRPr="006D6E07">
        <w:rPr>
          <w:rFonts w:asciiTheme="minorHAnsi" w:hAnsiTheme="minorHAnsi" w:cs="Arial"/>
          <w:sz w:val="22"/>
          <w:szCs w:val="22"/>
          <w:lang w:val="en-GB"/>
        </w:rPr>
        <w:t>Lawn Tennis Association</w:t>
      </w:r>
      <w:r w:rsidR="00DC66E4">
        <w:rPr>
          <w:rFonts w:asciiTheme="minorHAnsi" w:hAnsiTheme="minorHAnsi" w:cs="Arial"/>
          <w:sz w:val="22"/>
          <w:szCs w:val="22"/>
          <w:lang w:val="en-GB"/>
        </w:rPr>
        <w:t xml:space="preserve"> (LTA)</w:t>
      </w:r>
      <w:r w:rsidRPr="006D6E07">
        <w:rPr>
          <w:rFonts w:asciiTheme="minorHAnsi" w:hAnsiTheme="minorHAnsi" w:cs="Arial"/>
          <w:sz w:val="22"/>
          <w:szCs w:val="22"/>
          <w:lang w:val="en-GB"/>
        </w:rPr>
        <w:t>, Tennis Scotland, Tennis Wales and the Tennis Foundation</w:t>
      </w:r>
      <w:r w:rsidR="00E85A1F">
        <w:rPr>
          <w:rFonts w:asciiTheme="minorHAnsi" w:hAnsiTheme="minorHAnsi" w:cs="Arial"/>
          <w:sz w:val="22"/>
          <w:szCs w:val="22"/>
          <w:lang w:val="en-GB"/>
        </w:rPr>
        <w:t>.</w:t>
      </w:r>
    </w:p>
    <w:p w14:paraId="0DED54E6" w14:textId="77777777" w:rsidR="00E85A1F" w:rsidRPr="006D6E07" w:rsidRDefault="00E85A1F" w:rsidP="00474191">
      <w:pPr>
        <w:rPr>
          <w:rFonts w:asciiTheme="minorHAnsi" w:hAnsiTheme="minorHAnsi" w:cs="Arial"/>
          <w:sz w:val="22"/>
          <w:szCs w:val="22"/>
          <w:lang w:val="en-GB"/>
        </w:rPr>
      </w:pPr>
    </w:p>
    <w:p w14:paraId="64DEA450" w14:textId="176F323D" w:rsidR="00286F73" w:rsidRPr="006D6E07" w:rsidRDefault="00286F73" w:rsidP="00286F73">
      <w:pPr>
        <w:rPr>
          <w:rFonts w:ascii="Calibri" w:hAnsi="Calibri" w:cs="Arial"/>
          <w:sz w:val="22"/>
          <w:szCs w:val="22"/>
        </w:rPr>
      </w:pPr>
      <w:r w:rsidRPr="006D6E07">
        <w:rPr>
          <w:rFonts w:ascii="Calibri" w:hAnsi="Calibri" w:cs="Arial"/>
          <w:sz w:val="22"/>
          <w:szCs w:val="22"/>
        </w:rPr>
        <w:t xml:space="preserve">These commitments are fully supported by </w:t>
      </w:r>
      <w:r w:rsidR="00887832">
        <w:rPr>
          <w:rFonts w:ascii="Calibri" w:hAnsi="Calibri" w:cs="Arial"/>
          <w:sz w:val="22"/>
          <w:szCs w:val="22"/>
        </w:rPr>
        <w:t>Tennis Dumfries &amp; Galloway</w:t>
      </w:r>
      <w:r w:rsidR="003B5D08">
        <w:rPr>
          <w:rFonts w:ascii="Calibri" w:hAnsi="Calibri" w:cs="Arial"/>
          <w:sz w:val="22"/>
          <w:szCs w:val="22"/>
        </w:rPr>
        <w:t xml:space="preserve"> Committee</w:t>
      </w:r>
      <w:r w:rsidRPr="006D6E07">
        <w:rPr>
          <w:rFonts w:ascii="Calibri" w:hAnsi="Calibri" w:cs="Arial"/>
          <w:sz w:val="22"/>
          <w:szCs w:val="22"/>
        </w:rPr>
        <w:t>.</w:t>
      </w:r>
    </w:p>
    <w:p w14:paraId="4C528A12" w14:textId="77777777" w:rsidR="00BF6620" w:rsidRPr="006D6E07" w:rsidRDefault="00BF6620" w:rsidP="00474191">
      <w:pPr>
        <w:rPr>
          <w:rFonts w:asciiTheme="minorHAnsi" w:hAnsiTheme="minorHAnsi" w:cs="Arial"/>
          <w:sz w:val="22"/>
          <w:szCs w:val="22"/>
          <w:lang w:val="en-GB"/>
        </w:rPr>
      </w:pPr>
    </w:p>
    <w:p w14:paraId="1587BBCB" w14:textId="39DA76A4" w:rsidR="00BF6620" w:rsidRPr="006D6E07" w:rsidRDefault="00BF6620" w:rsidP="00474191">
      <w:pPr>
        <w:rPr>
          <w:rFonts w:asciiTheme="minorHAnsi" w:hAnsiTheme="minorHAnsi" w:cs="Arial"/>
          <w:sz w:val="22"/>
          <w:szCs w:val="22"/>
          <w:lang w:val="en-GB"/>
        </w:rPr>
      </w:pPr>
      <w:r w:rsidRPr="006D6E07">
        <w:rPr>
          <w:rFonts w:asciiTheme="minorHAnsi" w:hAnsiTheme="minorHAnsi" w:cs="Arial"/>
          <w:sz w:val="22"/>
          <w:szCs w:val="22"/>
          <w:lang w:val="en-GB"/>
        </w:rPr>
        <w:t xml:space="preserve">Together we can make a positive difference to </w:t>
      </w:r>
      <w:r w:rsidR="006D6E07" w:rsidRPr="006D6E07">
        <w:rPr>
          <w:rFonts w:asciiTheme="minorHAnsi" w:hAnsiTheme="minorHAnsi" w:cs="Arial"/>
          <w:sz w:val="22"/>
          <w:szCs w:val="22"/>
          <w:lang w:val="en-GB"/>
        </w:rPr>
        <w:t>people from different backgrounds</w:t>
      </w:r>
      <w:r w:rsidR="0098558B">
        <w:rPr>
          <w:rFonts w:asciiTheme="minorHAnsi" w:hAnsiTheme="minorHAnsi" w:cs="Arial"/>
          <w:sz w:val="22"/>
          <w:szCs w:val="22"/>
          <w:lang w:val="en-GB"/>
        </w:rPr>
        <w:t xml:space="preserve"> to participate</w:t>
      </w:r>
      <w:r w:rsidR="006D6E07" w:rsidRPr="006D6E07">
        <w:rPr>
          <w:rFonts w:asciiTheme="minorHAnsi" w:hAnsiTheme="minorHAnsi" w:cs="Arial"/>
          <w:sz w:val="22"/>
          <w:szCs w:val="22"/>
          <w:lang w:val="en-GB"/>
        </w:rPr>
        <w:t xml:space="preserve"> </w:t>
      </w:r>
      <w:r w:rsidR="00DC66E4">
        <w:rPr>
          <w:rFonts w:asciiTheme="minorHAnsi" w:hAnsiTheme="minorHAnsi" w:cs="Arial"/>
          <w:sz w:val="22"/>
          <w:szCs w:val="22"/>
          <w:lang w:val="en-GB"/>
        </w:rPr>
        <w:t xml:space="preserve">in </w:t>
      </w:r>
      <w:r w:rsidRPr="006D6E07">
        <w:rPr>
          <w:rFonts w:asciiTheme="minorHAnsi" w:hAnsiTheme="minorHAnsi" w:cs="Arial"/>
          <w:sz w:val="22"/>
          <w:szCs w:val="22"/>
          <w:lang w:val="en-GB"/>
        </w:rPr>
        <w:t>Tennis</w:t>
      </w:r>
      <w:r w:rsidR="00DC66E4">
        <w:rPr>
          <w:rFonts w:asciiTheme="minorHAnsi" w:hAnsiTheme="minorHAnsi" w:cs="Arial"/>
          <w:sz w:val="22"/>
          <w:szCs w:val="22"/>
          <w:lang w:val="en-GB"/>
        </w:rPr>
        <w:t xml:space="preserve"> </w:t>
      </w:r>
      <w:r w:rsidR="00A2506E">
        <w:rPr>
          <w:rFonts w:asciiTheme="minorHAnsi" w:hAnsiTheme="minorHAnsi" w:cs="Arial"/>
          <w:sz w:val="22"/>
          <w:szCs w:val="22"/>
          <w:lang w:val="en-GB"/>
        </w:rPr>
        <w:t>in</w:t>
      </w:r>
      <w:r w:rsidR="00DC66E4">
        <w:rPr>
          <w:rFonts w:asciiTheme="minorHAnsi" w:hAnsiTheme="minorHAnsi" w:cs="Arial"/>
          <w:sz w:val="22"/>
          <w:szCs w:val="22"/>
          <w:lang w:val="en-GB"/>
        </w:rPr>
        <w:t xml:space="preserve"> our </w:t>
      </w:r>
      <w:r w:rsidR="00A2506E">
        <w:rPr>
          <w:rFonts w:asciiTheme="minorHAnsi" w:hAnsiTheme="minorHAnsi" w:cs="Arial"/>
          <w:sz w:val="22"/>
          <w:szCs w:val="22"/>
          <w:lang w:val="en-GB"/>
        </w:rPr>
        <w:t>district</w:t>
      </w:r>
      <w:r w:rsidRPr="006D6E07">
        <w:rPr>
          <w:rFonts w:asciiTheme="minorHAnsi" w:hAnsiTheme="minorHAnsi" w:cs="Arial"/>
          <w:sz w:val="22"/>
          <w:szCs w:val="22"/>
          <w:lang w:val="en-GB"/>
        </w:rPr>
        <w:t>.</w:t>
      </w:r>
    </w:p>
    <w:p w14:paraId="133C19C4" w14:textId="77777777" w:rsidR="006A750F" w:rsidRPr="006D6E07" w:rsidRDefault="006A750F" w:rsidP="00474191">
      <w:pPr>
        <w:rPr>
          <w:rFonts w:asciiTheme="minorHAnsi" w:hAnsiTheme="minorHAnsi" w:cs="Arial"/>
          <w:sz w:val="22"/>
          <w:szCs w:val="22"/>
          <w:lang w:val="en-GB"/>
        </w:rPr>
      </w:pPr>
    </w:p>
    <w:p w14:paraId="03B51E77" w14:textId="77777777" w:rsidR="00FD177C" w:rsidRPr="00E17FF8" w:rsidRDefault="00BF6620" w:rsidP="00474191">
      <w:pPr>
        <w:rPr>
          <w:rFonts w:asciiTheme="minorHAnsi" w:hAnsiTheme="minorHAnsi" w:cs="Arial"/>
          <w:sz w:val="22"/>
          <w:szCs w:val="22"/>
          <w:lang w:val="en-GB"/>
        </w:rPr>
      </w:pPr>
      <w:r w:rsidRPr="006D6E07">
        <w:rPr>
          <w:rFonts w:asciiTheme="minorHAnsi" w:hAnsiTheme="minorHAnsi" w:cs="Arial"/>
          <w:sz w:val="22"/>
          <w:szCs w:val="22"/>
          <w:lang w:val="en-GB"/>
        </w:rPr>
        <w:t>Thank you.</w:t>
      </w:r>
    </w:p>
    <w:p w14:paraId="565E7FCA" w14:textId="77777777" w:rsidR="00FD177C" w:rsidRPr="00E17FF8" w:rsidRDefault="00FD177C">
      <w:pPr>
        <w:rPr>
          <w:rFonts w:asciiTheme="minorHAnsi" w:hAnsiTheme="minorHAnsi" w:cs="Arial"/>
          <w:sz w:val="22"/>
          <w:szCs w:val="22"/>
          <w:lang w:val="en-GB"/>
        </w:rPr>
      </w:pPr>
      <w:r w:rsidRPr="00E17FF8">
        <w:rPr>
          <w:rFonts w:asciiTheme="minorHAnsi" w:hAnsiTheme="minorHAnsi" w:cs="Arial"/>
          <w:sz w:val="22"/>
          <w:szCs w:val="22"/>
          <w:lang w:val="en-GB"/>
        </w:rPr>
        <w:br w:type="page"/>
      </w:r>
    </w:p>
    <w:p w14:paraId="025949F2" w14:textId="77777777" w:rsidR="005456D8" w:rsidRPr="00FD177C" w:rsidRDefault="00286F73" w:rsidP="00474191">
      <w:pPr>
        <w:rPr>
          <w:rFonts w:asciiTheme="minorHAnsi" w:hAnsiTheme="minorHAnsi" w:cs="Arial"/>
          <w:b/>
          <w:sz w:val="22"/>
          <w:szCs w:val="22"/>
          <w:lang w:val="en-GB"/>
        </w:rPr>
      </w:pPr>
      <w:r>
        <w:rPr>
          <w:rFonts w:asciiTheme="minorHAnsi" w:hAnsiTheme="minorHAnsi" w:cs="Arial"/>
          <w:b/>
          <w:sz w:val="22"/>
          <w:szCs w:val="22"/>
          <w:lang w:val="en-GB"/>
        </w:rPr>
        <w:t>Diversity and Inclusion Policy</w:t>
      </w:r>
    </w:p>
    <w:p w14:paraId="3676690F" w14:textId="77777777" w:rsidR="00BF6620" w:rsidRPr="002D29D5" w:rsidRDefault="00BF6620" w:rsidP="00474191">
      <w:pPr>
        <w:rPr>
          <w:rFonts w:asciiTheme="minorHAnsi" w:hAnsiTheme="minorHAnsi" w:cs="Arial"/>
          <w:b/>
          <w:sz w:val="22"/>
          <w:szCs w:val="22"/>
          <w:lang w:val="en-GB"/>
        </w:rPr>
      </w:pPr>
    </w:p>
    <w:p w14:paraId="77A93B5E" w14:textId="77777777" w:rsidR="00FD177C" w:rsidRPr="002329AA" w:rsidRDefault="00286F73" w:rsidP="005D254B">
      <w:pPr>
        <w:pStyle w:val="ListParagraph"/>
        <w:numPr>
          <w:ilvl w:val="0"/>
          <w:numId w:val="6"/>
        </w:numPr>
        <w:rPr>
          <w:rFonts w:asciiTheme="minorHAnsi" w:hAnsiTheme="minorHAnsi" w:cs="Arial"/>
          <w:b/>
          <w:sz w:val="22"/>
          <w:szCs w:val="22"/>
        </w:rPr>
      </w:pPr>
      <w:r>
        <w:rPr>
          <w:rFonts w:asciiTheme="minorHAnsi" w:hAnsiTheme="minorHAnsi" w:cs="Arial"/>
          <w:b/>
          <w:sz w:val="22"/>
          <w:szCs w:val="22"/>
        </w:rPr>
        <w:t xml:space="preserve">Policy Statement </w:t>
      </w:r>
    </w:p>
    <w:p w14:paraId="32576A9A" w14:textId="77777777" w:rsidR="00FD177C" w:rsidRPr="002D29D5" w:rsidRDefault="00FD177C" w:rsidP="00FD177C">
      <w:pPr>
        <w:rPr>
          <w:rFonts w:asciiTheme="minorHAnsi" w:hAnsiTheme="minorHAnsi" w:cs="Arial"/>
          <w:sz w:val="22"/>
          <w:szCs w:val="22"/>
          <w:lang w:val="en-GB"/>
        </w:rPr>
      </w:pPr>
    </w:p>
    <w:p w14:paraId="5EA16DAF" w14:textId="06C64217" w:rsidR="00D823AE" w:rsidRDefault="003B5D08" w:rsidP="00FD177C">
      <w:pPr>
        <w:rPr>
          <w:rFonts w:asciiTheme="minorHAnsi" w:hAnsiTheme="minorHAnsi" w:cs="Arial"/>
          <w:sz w:val="22"/>
          <w:szCs w:val="22"/>
          <w:lang w:val="en-GB"/>
        </w:rPr>
      </w:pPr>
      <w:r>
        <w:rPr>
          <w:rFonts w:asciiTheme="minorHAnsi" w:hAnsiTheme="minorHAnsi" w:cs="Arial"/>
          <w:sz w:val="22"/>
          <w:szCs w:val="22"/>
          <w:lang w:val="en-GB"/>
        </w:rPr>
        <w:t>This</w:t>
      </w:r>
      <w:r w:rsidR="00D823AE">
        <w:rPr>
          <w:rFonts w:asciiTheme="minorHAnsi" w:hAnsiTheme="minorHAnsi" w:cs="Arial"/>
          <w:sz w:val="22"/>
          <w:szCs w:val="22"/>
          <w:lang w:val="en-GB"/>
        </w:rPr>
        <w:t xml:space="preserve"> </w:t>
      </w:r>
      <w:r w:rsidR="009235BD">
        <w:rPr>
          <w:rFonts w:asciiTheme="minorHAnsi" w:hAnsiTheme="minorHAnsi" w:cs="Arial"/>
          <w:sz w:val="22"/>
          <w:szCs w:val="22"/>
          <w:lang w:val="en-GB"/>
        </w:rPr>
        <w:t xml:space="preserve">Diversity and Inclusion </w:t>
      </w:r>
      <w:r w:rsidR="00D823AE">
        <w:rPr>
          <w:rFonts w:asciiTheme="minorHAnsi" w:hAnsiTheme="minorHAnsi" w:cs="Arial"/>
          <w:sz w:val="22"/>
          <w:szCs w:val="22"/>
          <w:lang w:val="en-GB"/>
        </w:rPr>
        <w:t>Policy, Standards, Code of Conduct and Reporting Procedure are applicable to</w:t>
      </w:r>
      <w:r w:rsidR="00DC66E4">
        <w:rPr>
          <w:rFonts w:asciiTheme="minorHAnsi" w:hAnsiTheme="minorHAnsi" w:cs="Arial"/>
          <w:sz w:val="22"/>
          <w:szCs w:val="22"/>
          <w:lang w:val="en-GB"/>
        </w:rPr>
        <w:t xml:space="preserve"> </w:t>
      </w:r>
      <w:r w:rsidR="00887832" w:rsidRPr="00B440BA">
        <w:rPr>
          <w:rFonts w:asciiTheme="minorHAnsi" w:hAnsiTheme="minorHAnsi" w:cs="Arial"/>
          <w:b/>
          <w:bCs/>
          <w:sz w:val="22"/>
          <w:szCs w:val="22"/>
          <w:lang w:val="en-GB"/>
        </w:rPr>
        <w:t>Tennis Dumfries &amp; Galloway</w:t>
      </w:r>
      <w:r w:rsidR="00DC66E4">
        <w:rPr>
          <w:rFonts w:asciiTheme="minorHAnsi" w:hAnsiTheme="minorHAnsi" w:cs="Arial"/>
          <w:sz w:val="22"/>
          <w:szCs w:val="22"/>
          <w:lang w:val="en-GB"/>
        </w:rPr>
        <w:t xml:space="preserve"> and is</w:t>
      </w:r>
      <w:r>
        <w:rPr>
          <w:rFonts w:asciiTheme="minorHAnsi" w:hAnsiTheme="minorHAnsi" w:cs="Arial"/>
          <w:sz w:val="22"/>
          <w:szCs w:val="22"/>
          <w:lang w:val="en-GB"/>
        </w:rPr>
        <w:t xml:space="preserve"> based on </w:t>
      </w:r>
      <w:r w:rsidR="00DC66E4">
        <w:rPr>
          <w:rFonts w:asciiTheme="minorHAnsi" w:hAnsiTheme="minorHAnsi" w:cs="Arial"/>
          <w:sz w:val="22"/>
          <w:szCs w:val="22"/>
          <w:lang w:val="en-GB"/>
        </w:rPr>
        <w:t>similar policies of:</w:t>
      </w:r>
    </w:p>
    <w:p w14:paraId="71F9C74F" w14:textId="77777777" w:rsidR="00D823AE" w:rsidRDefault="00D823AE" w:rsidP="00FD177C">
      <w:pPr>
        <w:rPr>
          <w:rFonts w:asciiTheme="minorHAnsi" w:hAnsiTheme="minorHAnsi" w:cs="Arial"/>
          <w:sz w:val="22"/>
          <w:szCs w:val="22"/>
          <w:lang w:val="en-GB"/>
        </w:rPr>
      </w:pPr>
    </w:p>
    <w:p w14:paraId="166021C1" w14:textId="77777777" w:rsidR="00D823AE" w:rsidRDefault="00D823AE" w:rsidP="005D254B">
      <w:pPr>
        <w:pStyle w:val="ListParagraph"/>
        <w:numPr>
          <w:ilvl w:val="0"/>
          <w:numId w:val="8"/>
        </w:numPr>
        <w:rPr>
          <w:rFonts w:asciiTheme="minorHAnsi" w:hAnsiTheme="minorHAnsi" w:cs="Arial"/>
          <w:sz w:val="22"/>
          <w:szCs w:val="22"/>
        </w:rPr>
      </w:pPr>
      <w:r>
        <w:rPr>
          <w:rFonts w:asciiTheme="minorHAnsi" w:hAnsiTheme="minorHAnsi" w:cs="Arial"/>
          <w:sz w:val="22"/>
          <w:szCs w:val="22"/>
        </w:rPr>
        <w:t>The Lawn Tennis Association (LTA)</w:t>
      </w:r>
    </w:p>
    <w:p w14:paraId="00FBACED" w14:textId="77777777" w:rsidR="00D823AE" w:rsidRDefault="00D823AE" w:rsidP="005D254B">
      <w:pPr>
        <w:pStyle w:val="ListParagraph"/>
        <w:numPr>
          <w:ilvl w:val="0"/>
          <w:numId w:val="8"/>
        </w:numPr>
        <w:rPr>
          <w:rFonts w:asciiTheme="minorHAnsi" w:hAnsiTheme="minorHAnsi" w:cs="Arial"/>
          <w:sz w:val="22"/>
          <w:szCs w:val="22"/>
        </w:rPr>
      </w:pPr>
      <w:r>
        <w:rPr>
          <w:rFonts w:asciiTheme="minorHAnsi" w:hAnsiTheme="minorHAnsi" w:cs="Arial"/>
          <w:sz w:val="22"/>
          <w:szCs w:val="22"/>
        </w:rPr>
        <w:t>Tennis Scotland</w:t>
      </w:r>
    </w:p>
    <w:p w14:paraId="5225C255" w14:textId="77777777" w:rsidR="00D823AE" w:rsidRDefault="00D823AE" w:rsidP="005D254B">
      <w:pPr>
        <w:pStyle w:val="ListParagraph"/>
        <w:numPr>
          <w:ilvl w:val="0"/>
          <w:numId w:val="8"/>
        </w:numPr>
        <w:rPr>
          <w:rFonts w:asciiTheme="minorHAnsi" w:hAnsiTheme="minorHAnsi" w:cs="Arial"/>
          <w:sz w:val="22"/>
          <w:szCs w:val="22"/>
        </w:rPr>
      </w:pPr>
      <w:r>
        <w:rPr>
          <w:rFonts w:asciiTheme="minorHAnsi" w:hAnsiTheme="minorHAnsi" w:cs="Arial"/>
          <w:sz w:val="22"/>
          <w:szCs w:val="22"/>
        </w:rPr>
        <w:t>Tennis Wales</w:t>
      </w:r>
    </w:p>
    <w:p w14:paraId="0D9D269A" w14:textId="77777777" w:rsidR="00D823AE" w:rsidRPr="00404055" w:rsidRDefault="00D823AE" w:rsidP="005D254B">
      <w:pPr>
        <w:pStyle w:val="ListParagraph"/>
        <w:numPr>
          <w:ilvl w:val="0"/>
          <w:numId w:val="8"/>
        </w:numPr>
        <w:rPr>
          <w:rFonts w:asciiTheme="minorHAnsi" w:hAnsiTheme="minorHAnsi" w:cs="Arial"/>
          <w:sz w:val="22"/>
          <w:szCs w:val="22"/>
        </w:rPr>
      </w:pPr>
      <w:r>
        <w:rPr>
          <w:rFonts w:asciiTheme="minorHAnsi" w:hAnsiTheme="minorHAnsi" w:cs="Arial"/>
          <w:sz w:val="22"/>
          <w:szCs w:val="22"/>
        </w:rPr>
        <w:t>The Tennis Foundation.</w:t>
      </w:r>
    </w:p>
    <w:p w14:paraId="60DE9A37" w14:textId="77777777" w:rsidR="00D823AE" w:rsidRDefault="00D823AE" w:rsidP="00FD177C">
      <w:pPr>
        <w:rPr>
          <w:rFonts w:asciiTheme="minorHAnsi" w:hAnsiTheme="minorHAnsi" w:cs="Arial"/>
          <w:sz w:val="22"/>
          <w:szCs w:val="22"/>
          <w:lang w:val="en-GB"/>
        </w:rPr>
      </w:pPr>
    </w:p>
    <w:p w14:paraId="56CF19A1" w14:textId="7F5FA976" w:rsidR="00D823AE" w:rsidRDefault="003B5D08" w:rsidP="00FD177C">
      <w:pPr>
        <w:rPr>
          <w:rFonts w:asciiTheme="minorHAnsi" w:hAnsiTheme="minorHAnsi" w:cs="Arial"/>
          <w:sz w:val="22"/>
          <w:szCs w:val="22"/>
          <w:lang w:val="en-GB"/>
        </w:rPr>
      </w:pPr>
      <w:r>
        <w:rPr>
          <w:rFonts w:asciiTheme="minorHAnsi" w:hAnsiTheme="minorHAnsi" w:cs="Arial"/>
          <w:sz w:val="22"/>
          <w:szCs w:val="22"/>
          <w:lang w:val="en-GB"/>
        </w:rPr>
        <w:t xml:space="preserve">As a </w:t>
      </w:r>
      <w:r w:rsidR="00A2506E">
        <w:rPr>
          <w:rFonts w:asciiTheme="minorHAnsi" w:hAnsiTheme="minorHAnsi" w:cs="Arial"/>
          <w:sz w:val="22"/>
          <w:szCs w:val="22"/>
          <w:lang w:val="en-GB"/>
        </w:rPr>
        <w:t>district</w:t>
      </w:r>
      <w:r>
        <w:rPr>
          <w:rFonts w:asciiTheme="minorHAnsi" w:hAnsiTheme="minorHAnsi" w:cs="Arial"/>
          <w:sz w:val="22"/>
          <w:szCs w:val="22"/>
          <w:lang w:val="en-GB"/>
        </w:rPr>
        <w:t xml:space="preserve"> we contribute actively to </w:t>
      </w:r>
      <w:r w:rsidR="00FD177C" w:rsidRPr="002D29D5">
        <w:rPr>
          <w:rFonts w:asciiTheme="minorHAnsi" w:hAnsiTheme="minorHAnsi" w:cs="Arial"/>
          <w:sz w:val="22"/>
          <w:szCs w:val="22"/>
          <w:lang w:val="en-GB"/>
        </w:rPr>
        <w:t>enable more people to play tennis more often,</w:t>
      </w:r>
      <w:r>
        <w:rPr>
          <w:rFonts w:asciiTheme="minorHAnsi" w:hAnsiTheme="minorHAnsi" w:cs="Arial"/>
          <w:sz w:val="22"/>
          <w:szCs w:val="22"/>
          <w:lang w:val="en-GB"/>
        </w:rPr>
        <w:t xml:space="preserve"> in a manner that </w:t>
      </w:r>
      <w:r w:rsidR="00FD177C" w:rsidRPr="002D29D5">
        <w:rPr>
          <w:rFonts w:asciiTheme="minorHAnsi" w:hAnsiTheme="minorHAnsi" w:cs="Arial"/>
          <w:sz w:val="22"/>
          <w:szCs w:val="22"/>
          <w:lang w:val="en-GB"/>
        </w:rPr>
        <w:t xml:space="preserve">it is safe, inclusive, </w:t>
      </w:r>
      <w:r w:rsidR="000D205F">
        <w:rPr>
          <w:rFonts w:asciiTheme="minorHAnsi" w:hAnsiTheme="minorHAnsi" w:cs="Arial"/>
          <w:sz w:val="22"/>
          <w:szCs w:val="22"/>
          <w:lang w:val="en-GB"/>
        </w:rPr>
        <w:t xml:space="preserve">and </w:t>
      </w:r>
      <w:r w:rsidR="00FD177C" w:rsidRPr="002D29D5">
        <w:rPr>
          <w:rFonts w:asciiTheme="minorHAnsi" w:hAnsiTheme="minorHAnsi" w:cs="Arial"/>
          <w:sz w:val="22"/>
          <w:szCs w:val="22"/>
          <w:lang w:val="en-GB"/>
        </w:rPr>
        <w:t>fair</w:t>
      </w:r>
      <w:r w:rsidR="000D205F">
        <w:rPr>
          <w:rFonts w:asciiTheme="minorHAnsi" w:hAnsiTheme="minorHAnsi" w:cs="Arial"/>
          <w:sz w:val="22"/>
          <w:szCs w:val="22"/>
          <w:lang w:val="en-GB"/>
        </w:rPr>
        <w:t>.</w:t>
      </w:r>
      <w:r w:rsidR="009235BD">
        <w:rPr>
          <w:rFonts w:asciiTheme="minorHAnsi" w:hAnsiTheme="minorHAnsi" w:cs="Arial"/>
          <w:sz w:val="22"/>
          <w:szCs w:val="22"/>
          <w:lang w:val="en-GB"/>
        </w:rPr>
        <w:t xml:space="preserve"> This applies regardless of a person’s </w:t>
      </w:r>
      <w:r w:rsidR="00FD177C" w:rsidRPr="002D29D5">
        <w:rPr>
          <w:rFonts w:asciiTheme="minorHAnsi" w:hAnsiTheme="minorHAnsi" w:cs="Arial"/>
          <w:sz w:val="22"/>
          <w:szCs w:val="22"/>
        </w:rPr>
        <w:t>age, disability, gender reassignment status, sex, marital or civil partnership status, pregnancy or maternity, race, sex, sexual orientation, religion, race or sexual orientation, socio-economic status or any other background.</w:t>
      </w:r>
      <w:r w:rsidR="00FD177C">
        <w:rPr>
          <w:rFonts w:asciiTheme="minorHAnsi" w:hAnsiTheme="minorHAnsi" w:cs="Arial"/>
          <w:sz w:val="22"/>
          <w:szCs w:val="22"/>
          <w:lang w:val="en-GB"/>
        </w:rPr>
        <w:t xml:space="preserve"> </w:t>
      </w:r>
    </w:p>
    <w:p w14:paraId="621713AC" w14:textId="77777777" w:rsidR="004A1349" w:rsidRDefault="004A1349" w:rsidP="00FD177C">
      <w:pPr>
        <w:rPr>
          <w:rFonts w:asciiTheme="minorHAnsi" w:hAnsiTheme="minorHAnsi" w:cs="Arial"/>
          <w:sz w:val="22"/>
          <w:szCs w:val="22"/>
          <w:lang w:val="en-GB"/>
        </w:rPr>
      </w:pPr>
    </w:p>
    <w:p w14:paraId="2A5A93B0" w14:textId="77777777" w:rsidR="004A1349" w:rsidRDefault="00DC66E4" w:rsidP="00FD177C">
      <w:pPr>
        <w:rPr>
          <w:rFonts w:asciiTheme="minorHAnsi" w:hAnsiTheme="minorHAnsi" w:cs="Arial"/>
          <w:sz w:val="22"/>
          <w:szCs w:val="22"/>
          <w:lang w:val="en-GB"/>
        </w:rPr>
      </w:pPr>
      <w:r>
        <w:rPr>
          <w:rFonts w:asciiTheme="minorHAnsi" w:hAnsiTheme="minorHAnsi" w:cs="Arial"/>
          <w:sz w:val="22"/>
          <w:szCs w:val="22"/>
          <w:lang w:val="en-GB"/>
        </w:rPr>
        <w:t xml:space="preserve">We </w:t>
      </w:r>
      <w:r w:rsidR="004A1349">
        <w:rPr>
          <w:rFonts w:asciiTheme="minorHAnsi" w:hAnsiTheme="minorHAnsi" w:cs="Arial"/>
          <w:sz w:val="22"/>
          <w:szCs w:val="22"/>
          <w:lang w:val="en-GB"/>
        </w:rPr>
        <w:t>recognise that many concerns and/or disclosures may have both safeguarding and diversity and inclusion elements to them. This policy reflects this through its reporting procedures</w:t>
      </w:r>
      <w:r w:rsidR="00CB73E0">
        <w:rPr>
          <w:rFonts w:asciiTheme="minorHAnsi" w:hAnsiTheme="minorHAnsi" w:cs="Arial"/>
          <w:sz w:val="22"/>
          <w:szCs w:val="22"/>
          <w:lang w:val="en-GB"/>
        </w:rPr>
        <w:t>, which replicate the safeguarding concern reporting procedures</w:t>
      </w:r>
      <w:r w:rsidR="004A1349">
        <w:rPr>
          <w:rFonts w:asciiTheme="minorHAnsi" w:hAnsiTheme="minorHAnsi" w:cs="Arial"/>
          <w:sz w:val="22"/>
          <w:szCs w:val="22"/>
          <w:lang w:val="en-GB"/>
        </w:rPr>
        <w:t xml:space="preserve">.  </w:t>
      </w:r>
    </w:p>
    <w:p w14:paraId="6FE0977C" w14:textId="77777777" w:rsidR="00D823AE" w:rsidRDefault="00D823AE" w:rsidP="00FD177C">
      <w:pPr>
        <w:rPr>
          <w:rFonts w:asciiTheme="minorHAnsi" w:hAnsiTheme="minorHAnsi" w:cs="Arial"/>
          <w:sz w:val="22"/>
          <w:szCs w:val="22"/>
          <w:lang w:val="en-GB"/>
        </w:rPr>
      </w:pPr>
    </w:p>
    <w:p w14:paraId="16205401" w14:textId="77777777" w:rsidR="00FD177C" w:rsidRPr="002D29D5" w:rsidRDefault="00E85A1F" w:rsidP="00FD177C">
      <w:pPr>
        <w:rPr>
          <w:rFonts w:asciiTheme="minorHAnsi" w:hAnsiTheme="minorHAnsi" w:cs="Arial"/>
          <w:sz w:val="22"/>
          <w:szCs w:val="22"/>
          <w:lang w:val="en-GB"/>
        </w:rPr>
      </w:pPr>
      <w:r>
        <w:rPr>
          <w:rFonts w:asciiTheme="minorHAnsi" w:hAnsiTheme="minorHAnsi" w:cs="Arial"/>
          <w:sz w:val="22"/>
          <w:szCs w:val="22"/>
          <w:lang w:val="en-GB"/>
        </w:rPr>
        <w:t xml:space="preserve">This Policy </w:t>
      </w:r>
      <w:r w:rsidR="000F5DB7">
        <w:rPr>
          <w:rFonts w:asciiTheme="minorHAnsi" w:hAnsiTheme="minorHAnsi" w:cs="Arial"/>
          <w:sz w:val="22"/>
          <w:szCs w:val="22"/>
          <w:lang w:val="en-GB"/>
        </w:rPr>
        <w:t>strive</w:t>
      </w:r>
      <w:r>
        <w:rPr>
          <w:rFonts w:asciiTheme="minorHAnsi" w:hAnsiTheme="minorHAnsi" w:cs="Arial"/>
          <w:sz w:val="22"/>
          <w:szCs w:val="22"/>
          <w:lang w:val="en-GB"/>
        </w:rPr>
        <w:t>s</w:t>
      </w:r>
      <w:r w:rsidR="000F5DB7">
        <w:rPr>
          <w:rFonts w:asciiTheme="minorHAnsi" w:hAnsiTheme="minorHAnsi" w:cs="Arial"/>
          <w:sz w:val="22"/>
          <w:szCs w:val="22"/>
          <w:lang w:val="en-GB"/>
        </w:rPr>
        <w:t xml:space="preserve"> to minimise risk and support </w:t>
      </w:r>
      <w:r w:rsidR="00DC66E4">
        <w:rPr>
          <w:rFonts w:asciiTheme="minorHAnsi" w:hAnsiTheme="minorHAnsi" w:cs="Arial"/>
          <w:sz w:val="22"/>
          <w:szCs w:val="22"/>
          <w:lang w:val="en-GB"/>
        </w:rPr>
        <w:t xml:space="preserve">our </w:t>
      </w:r>
      <w:r w:rsidR="000F5DB7">
        <w:rPr>
          <w:rFonts w:asciiTheme="minorHAnsi" w:hAnsiTheme="minorHAnsi" w:cs="Arial"/>
          <w:sz w:val="22"/>
          <w:szCs w:val="22"/>
          <w:lang w:val="en-GB"/>
        </w:rPr>
        <w:t>venue, programmes, events and individuals to deliver a</w:t>
      </w:r>
      <w:r w:rsidR="00DC66E4">
        <w:rPr>
          <w:rFonts w:asciiTheme="minorHAnsi" w:hAnsiTheme="minorHAnsi" w:cs="Arial"/>
          <w:sz w:val="22"/>
          <w:szCs w:val="22"/>
          <w:lang w:val="en-GB"/>
        </w:rPr>
        <w:t>nd experience a</w:t>
      </w:r>
      <w:r w:rsidR="000F5DB7">
        <w:rPr>
          <w:rFonts w:asciiTheme="minorHAnsi" w:hAnsiTheme="minorHAnsi" w:cs="Arial"/>
          <w:sz w:val="22"/>
          <w:szCs w:val="22"/>
          <w:lang w:val="en-GB"/>
        </w:rPr>
        <w:t xml:space="preserve"> positive tennis experience for everyone. The Reporting Procedures</w:t>
      </w:r>
      <w:r>
        <w:rPr>
          <w:rFonts w:asciiTheme="minorHAnsi" w:hAnsiTheme="minorHAnsi" w:cs="Arial"/>
          <w:sz w:val="22"/>
          <w:szCs w:val="22"/>
          <w:lang w:val="en-GB"/>
        </w:rPr>
        <w:t xml:space="preserve"> in page 2</w:t>
      </w:r>
      <w:r w:rsidR="000F5DB7">
        <w:rPr>
          <w:rFonts w:asciiTheme="minorHAnsi" w:hAnsiTheme="minorHAnsi" w:cs="Arial"/>
          <w:sz w:val="22"/>
          <w:szCs w:val="22"/>
          <w:lang w:val="en-GB"/>
        </w:rPr>
        <w:t xml:space="preserve"> outlines how to respond to safeguarding or discrimination concerns/disclosures.</w:t>
      </w:r>
    </w:p>
    <w:p w14:paraId="714369D3" w14:textId="77777777" w:rsidR="000F5DB7" w:rsidRPr="000F5DB7" w:rsidRDefault="000F5DB7" w:rsidP="000F5DB7">
      <w:pPr>
        <w:rPr>
          <w:rFonts w:asciiTheme="minorHAnsi" w:hAnsiTheme="minorHAnsi" w:cs="Arial"/>
          <w:b/>
          <w:sz w:val="22"/>
          <w:szCs w:val="22"/>
        </w:rPr>
      </w:pPr>
    </w:p>
    <w:p w14:paraId="423FBE16" w14:textId="77777777" w:rsidR="00FD177C" w:rsidRPr="00FD177C" w:rsidRDefault="00FD177C" w:rsidP="005D254B">
      <w:pPr>
        <w:pStyle w:val="ListParagraph"/>
        <w:numPr>
          <w:ilvl w:val="0"/>
          <w:numId w:val="6"/>
        </w:numPr>
        <w:rPr>
          <w:rFonts w:asciiTheme="minorHAnsi" w:hAnsiTheme="minorHAnsi" w:cs="Arial"/>
          <w:b/>
          <w:sz w:val="22"/>
          <w:szCs w:val="22"/>
        </w:rPr>
      </w:pPr>
      <w:r w:rsidRPr="00FD177C">
        <w:rPr>
          <w:rFonts w:asciiTheme="minorHAnsi" w:hAnsiTheme="minorHAnsi" w:cs="Arial"/>
          <w:b/>
          <w:sz w:val="22"/>
          <w:szCs w:val="22"/>
        </w:rPr>
        <w:t>U</w:t>
      </w:r>
      <w:r w:rsidR="00405BD2">
        <w:rPr>
          <w:rFonts w:asciiTheme="minorHAnsi" w:hAnsiTheme="minorHAnsi" w:cs="Arial"/>
          <w:b/>
          <w:sz w:val="22"/>
          <w:szCs w:val="22"/>
        </w:rPr>
        <w:t>se</w:t>
      </w:r>
      <w:r w:rsidR="00286F73">
        <w:rPr>
          <w:rFonts w:asciiTheme="minorHAnsi" w:hAnsiTheme="minorHAnsi" w:cs="Arial"/>
          <w:b/>
          <w:sz w:val="22"/>
          <w:szCs w:val="22"/>
        </w:rPr>
        <w:t xml:space="preserve"> of Terminology</w:t>
      </w:r>
    </w:p>
    <w:p w14:paraId="226C2457" w14:textId="77777777" w:rsidR="00FD177C" w:rsidRPr="002D29D5" w:rsidRDefault="00FD177C" w:rsidP="00FD177C">
      <w:pPr>
        <w:rPr>
          <w:rFonts w:asciiTheme="minorHAnsi" w:hAnsiTheme="minorHAnsi" w:cs="Arial"/>
          <w:sz w:val="22"/>
          <w:szCs w:val="22"/>
          <w:lang w:val="en-GB"/>
        </w:rPr>
      </w:pPr>
    </w:p>
    <w:p w14:paraId="29BAE8FC" w14:textId="77777777" w:rsidR="00FD177C" w:rsidRPr="002D29D5" w:rsidRDefault="00FD177C" w:rsidP="00FD177C">
      <w:pPr>
        <w:rPr>
          <w:rFonts w:asciiTheme="minorHAnsi" w:hAnsiTheme="minorHAnsi" w:cs="Arial"/>
          <w:sz w:val="22"/>
          <w:szCs w:val="22"/>
          <w:lang w:val="en-GB"/>
        </w:rPr>
      </w:pPr>
      <w:r w:rsidRPr="002D29D5">
        <w:rPr>
          <w:rFonts w:asciiTheme="minorHAnsi" w:hAnsiTheme="minorHAnsi" w:cs="Arial"/>
          <w:sz w:val="22"/>
          <w:szCs w:val="22"/>
          <w:lang w:val="en-GB"/>
        </w:rPr>
        <w:t xml:space="preserve">We have adopted the following definitions to explain our </w:t>
      </w:r>
      <w:r w:rsidRPr="002D29D5">
        <w:rPr>
          <w:rFonts w:asciiTheme="minorHAnsi" w:hAnsiTheme="minorHAnsi" w:cs="Arial"/>
          <w:sz w:val="22"/>
          <w:szCs w:val="22"/>
          <w:lang w:val="en" w:eastAsia="en-GB"/>
        </w:rPr>
        <w:t>approach</w:t>
      </w:r>
      <w:r w:rsidR="000F5DB7">
        <w:rPr>
          <w:rFonts w:asciiTheme="minorHAnsi" w:hAnsiTheme="minorHAnsi" w:cs="Arial"/>
          <w:sz w:val="22"/>
          <w:szCs w:val="22"/>
          <w:lang w:val="en" w:eastAsia="en-GB"/>
        </w:rPr>
        <w:t xml:space="preserve"> to diversity and inclusion</w:t>
      </w:r>
      <w:r w:rsidRPr="002D29D5">
        <w:rPr>
          <w:rFonts w:asciiTheme="minorHAnsi" w:hAnsiTheme="minorHAnsi" w:cs="Arial"/>
          <w:sz w:val="22"/>
          <w:szCs w:val="22"/>
          <w:lang w:val="en" w:eastAsia="en-GB"/>
        </w:rPr>
        <w:t xml:space="preserve"> in tennis:</w:t>
      </w:r>
    </w:p>
    <w:p w14:paraId="0288DB0D" w14:textId="77777777" w:rsidR="00FD177C" w:rsidRPr="002D29D5" w:rsidRDefault="00FD177C" w:rsidP="00FD177C">
      <w:pPr>
        <w:rPr>
          <w:rFonts w:asciiTheme="minorHAnsi" w:hAnsiTheme="minorHAnsi" w:cs="Arial"/>
          <w:b/>
          <w:sz w:val="22"/>
          <w:szCs w:val="22"/>
          <w:lang w:val="en" w:eastAsia="en-GB"/>
        </w:rPr>
      </w:pPr>
    </w:p>
    <w:p w14:paraId="57482A7C" w14:textId="77777777" w:rsidR="001F4650" w:rsidRPr="002D29D5" w:rsidRDefault="001F4650" w:rsidP="001F4650">
      <w:pPr>
        <w:rPr>
          <w:rFonts w:asciiTheme="minorHAnsi" w:hAnsiTheme="minorHAnsi" w:cs="Arial"/>
          <w:bCs/>
          <w:sz w:val="22"/>
          <w:szCs w:val="22"/>
          <w:lang w:val="en-GB"/>
        </w:rPr>
      </w:pPr>
      <w:r w:rsidRPr="002D29D5">
        <w:rPr>
          <w:rFonts w:asciiTheme="minorHAnsi" w:hAnsiTheme="minorHAnsi" w:cs="Arial"/>
          <w:b/>
          <w:bCs/>
          <w:sz w:val="22"/>
          <w:szCs w:val="22"/>
          <w:lang w:val="en-GB"/>
        </w:rPr>
        <w:t>Discriminat</w:t>
      </w:r>
      <w:r>
        <w:rPr>
          <w:rFonts w:asciiTheme="minorHAnsi" w:hAnsiTheme="minorHAnsi" w:cs="Arial"/>
          <w:b/>
          <w:bCs/>
          <w:sz w:val="22"/>
          <w:szCs w:val="22"/>
          <w:lang w:val="en-GB"/>
        </w:rPr>
        <w:t>ion</w:t>
      </w:r>
      <w:r w:rsidR="006B4880">
        <w:rPr>
          <w:rFonts w:asciiTheme="minorHAnsi" w:hAnsiTheme="minorHAnsi" w:cs="Arial"/>
          <w:b/>
          <w:bCs/>
          <w:sz w:val="22"/>
          <w:szCs w:val="22"/>
          <w:lang w:val="en-GB"/>
        </w:rPr>
        <w:t xml:space="preserve"> </w:t>
      </w:r>
      <w:r w:rsidR="006B4880" w:rsidRPr="006B4880">
        <w:rPr>
          <w:rFonts w:asciiTheme="minorHAnsi" w:hAnsiTheme="minorHAnsi" w:cs="Arial"/>
          <w:bCs/>
          <w:sz w:val="22"/>
          <w:szCs w:val="22"/>
          <w:lang w:val="en-GB"/>
        </w:rPr>
        <w:t>–</w:t>
      </w:r>
      <w:r w:rsidR="006B4880">
        <w:rPr>
          <w:rFonts w:asciiTheme="minorHAnsi" w:hAnsiTheme="minorHAnsi" w:cs="Arial"/>
          <w:b/>
          <w:bCs/>
          <w:sz w:val="22"/>
          <w:szCs w:val="22"/>
          <w:lang w:val="en-GB"/>
        </w:rPr>
        <w:t xml:space="preserve"> </w:t>
      </w:r>
      <w:r w:rsidRPr="00350859">
        <w:rPr>
          <w:rFonts w:asciiTheme="minorHAnsi" w:hAnsiTheme="minorHAnsi" w:cs="Arial"/>
          <w:bCs/>
          <w:sz w:val="22"/>
          <w:szCs w:val="22"/>
          <w:lang w:val="en-GB"/>
        </w:rPr>
        <w:t>treating someone in a less favourable way and causing them harm, because of their age, disability, gender reassignment, marriage or civil partnership, pregnancy or maternity, race, religion or belief, sex or sexual orientation</w:t>
      </w:r>
    </w:p>
    <w:p w14:paraId="0692A9B3" w14:textId="77777777" w:rsidR="001F4650" w:rsidRDefault="001F4650" w:rsidP="00FD177C">
      <w:pPr>
        <w:rPr>
          <w:rFonts w:ascii="Calibri" w:hAnsi="Calibri" w:cs="Arial"/>
          <w:b/>
          <w:sz w:val="22"/>
          <w:szCs w:val="22"/>
          <w:lang w:val="en" w:eastAsia="en-GB"/>
        </w:rPr>
      </w:pPr>
    </w:p>
    <w:p w14:paraId="4384E98E" w14:textId="77777777" w:rsidR="00FD177C" w:rsidRPr="00450973" w:rsidRDefault="00FD177C" w:rsidP="00FD177C">
      <w:pPr>
        <w:rPr>
          <w:rFonts w:asciiTheme="minorHAnsi" w:hAnsiTheme="minorHAnsi" w:cs="Arial"/>
          <w:sz w:val="22"/>
          <w:szCs w:val="22"/>
        </w:rPr>
      </w:pPr>
      <w:r w:rsidRPr="00450973">
        <w:rPr>
          <w:rFonts w:asciiTheme="minorHAnsi" w:hAnsiTheme="minorHAnsi" w:cs="Arial"/>
          <w:b/>
          <w:sz w:val="22"/>
          <w:szCs w:val="22"/>
          <w:lang w:val="en" w:eastAsia="en-GB"/>
        </w:rPr>
        <w:t xml:space="preserve">Diversity </w:t>
      </w:r>
      <w:r w:rsidRPr="00450973">
        <w:rPr>
          <w:rFonts w:asciiTheme="minorHAnsi" w:hAnsiTheme="minorHAnsi" w:cs="Arial"/>
          <w:sz w:val="22"/>
          <w:szCs w:val="22"/>
          <w:lang w:val="en" w:eastAsia="en-GB"/>
        </w:rPr>
        <w:t xml:space="preserve">– acknowledging, celebrating and respecting the differences between groups of people </w:t>
      </w:r>
      <w:r>
        <w:rPr>
          <w:rFonts w:asciiTheme="minorHAnsi" w:hAnsiTheme="minorHAnsi" w:cs="Arial"/>
          <w:sz w:val="22"/>
          <w:szCs w:val="22"/>
          <w:lang w:val="en" w:eastAsia="en-GB"/>
        </w:rPr>
        <w:t xml:space="preserve">and between </w:t>
      </w:r>
      <w:r w:rsidRPr="00450973">
        <w:rPr>
          <w:rFonts w:asciiTheme="minorHAnsi" w:hAnsiTheme="minorHAnsi" w:cs="Arial"/>
          <w:sz w:val="22"/>
          <w:szCs w:val="22"/>
          <w:lang w:val="en" w:eastAsia="en-GB"/>
        </w:rPr>
        <w:t>individuals. We will work to ensure that people can be</w:t>
      </w:r>
      <w:r w:rsidRPr="00450973">
        <w:rPr>
          <w:rFonts w:asciiTheme="minorHAnsi" w:hAnsiTheme="minorHAnsi" w:cs="Arial"/>
          <w:sz w:val="22"/>
          <w:szCs w:val="22"/>
        </w:rPr>
        <w:t xml:space="preserve"> assured of an environment in which their rights, dignity and individual worth are respected, and in particular that they are able to enjoy their sport without the threat of intimidation, </w:t>
      </w:r>
      <w:r w:rsidRPr="00E85A1F">
        <w:rPr>
          <w:rFonts w:asciiTheme="minorHAnsi" w:hAnsiTheme="minorHAnsi" w:cs="Arial"/>
          <w:sz w:val="22"/>
          <w:szCs w:val="22"/>
          <w:lang w:val="en-GB"/>
        </w:rPr>
        <w:t>victimisation</w:t>
      </w:r>
      <w:r w:rsidRPr="00450973">
        <w:rPr>
          <w:rFonts w:asciiTheme="minorHAnsi" w:hAnsiTheme="minorHAnsi" w:cs="Arial"/>
          <w:sz w:val="22"/>
          <w:szCs w:val="22"/>
        </w:rPr>
        <w:t>, harassment or abuse.</w:t>
      </w:r>
    </w:p>
    <w:p w14:paraId="5D00C8E5" w14:textId="77777777" w:rsidR="00FD177C" w:rsidRPr="002D29D5" w:rsidRDefault="00FD177C" w:rsidP="00FD177C">
      <w:pPr>
        <w:rPr>
          <w:rFonts w:asciiTheme="minorHAnsi" w:hAnsiTheme="minorHAnsi" w:cs="Arial"/>
          <w:b/>
          <w:sz w:val="22"/>
          <w:szCs w:val="22"/>
          <w:lang w:val="en-GB"/>
        </w:rPr>
      </w:pPr>
    </w:p>
    <w:p w14:paraId="0227F101" w14:textId="77777777" w:rsidR="001F4650" w:rsidRPr="002D29D5" w:rsidRDefault="001F4650" w:rsidP="001F4650">
      <w:pPr>
        <w:rPr>
          <w:rFonts w:asciiTheme="minorHAnsi" w:hAnsiTheme="minorHAnsi" w:cs="Arial"/>
          <w:bCs/>
          <w:sz w:val="22"/>
          <w:szCs w:val="22"/>
          <w:lang w:val="en-GB"/>
        </w:rPr>
      </w:pPr>
      <w:r w:rsidRPr="002D29D5">
        <w:rPr>
          <w:rFonts w:asciiTheme="minorHAnsi" w:hAnsiTheme="minorHAnsi" w:cs="Arial"/>
          <w:b/>
          <w:bCs/>
          <w:sz w:val="22"/>
          <w:szCs w:val="22"/>
          <w:lang w:val="en-GB"/>
        </w:rPr>
        <w:t>Harassment</w:t>
      </w:r>
      <w:r w:rsidR="006B4880">
        <w:rPr>
          <w:rFonts w:asciiTheme="minorHAnsi" w:hAnsiTheme="minorHAnsi" w:cs="Arial"/>
          <w:b/>
          <w:bCs/>
          <w:sz w:val="22"/>
          <w:szCs w:val="22"/>
          <w:lang w:val="en-GB"/>
        </w:rPr>
        <w:t xml:space="preserve"> </w:t>
      </w:r>
      <w:r w:rsidR="006B4880" w:rsidRPr="006B4880">
        <w:rPr>
          <w:rFonts w:asciiTheme="minorHAnsi" w:hAnsiTheme="minorHAnsi" w:cs="Arial"/>
          <w:bCs/>
          <w:sz w:val="22"/>
          <w:szCs w:val="22"/>
          <w:lang w:val="en-GB"/>
        </w:rPr>
        <w:t>–</w:t>
      </w:r>
      <w:r w:rsidR="006B4880">
        <w:rPr>
          <w:rFonts w:asciiTheme="minorHAnsi" w:hAnsiTheme="minorHAnsi" w:cs="Arial"/>
          <w:b/>
          <w:bCs/>
          <w:sz w:val="22"/>
          <w:szCs w:val="22"/>
          <w:lang w:val="en-GB"/>
        </w:rPr>
        <w:t xml:space="preserve"> </w:t>
      </w:r>
      <w:r w:rsidRPr="002D29D5">
        <w:rPr>
          <w:rFonts w:asciiTheme="minorHAnsi" w:hAnsiTheme="minorHAnsi" w:cs="Arial"/>
          <w:bCs/>
          <w:sz w:val="22"/>
          <w:szCs w:val="22"/>
          <w:lang w:val="en-GB"/>
        </w:rPr>
        <w:t>unwanted conduct related to a relevant protected characteristic, which has the purpose or effect of violating an individual’s dignity or creating and intimidating, hostile, degrading, humiliating or offensive environment for that individual or creates an intimidating, hostile, degrading, humiliating or offensive environment. The focus is on the perception of the complainant not the intent of the perpetrator. Employees can complain of behaviour they find offensive even if it is not directed at them</w:t>
      </w:r>
      <w:r>
        <w:rPr>
          <w:rFonts w:asciiTheme="minorHAnsi" w:hAnsiTheme="minorHAnsi" w:cs="Arial"/>
          <w:bCs/>
          <w:sz w:val="22"/>
          <w:szCs w:val="22"/>
          <w:lang w:val="en-GB"/>
        </w:rPr>
        <w:t>.</w:t>
      </w:r>
    </w:p>
    <w:p w14:paraId="515577D9" w14:textId="77777777" w:rsidR="001F4650" w:rsidRDefault="001F4650" w:rsidP="00FD177C">
      <w:pPr>
        <w:tabs>
          <w:tab w:val="num" w:pos="360"/>
        </w:tabs>
        <w:rPr>
          <w:rFonts w:asciiTheme="minorHAnsi" w:hAnsiTheme="minorHAnsi" w:cs="Arial"/>
          <w:b/>
          <w:sz w:val="22"/>
          <w:szCs w:val="22"/>
        </w:rPr>
      </w:pPr>
    </w:p>
    <w:p w14:paraId="56E39A6C" w14:textId="77777777" w:rsidR="00FD177C" w:rsidRDefault="00FD177C" w:rsidP="00FD177C">
      <w:pPr>
        <w:tabs>
          <w:tab w:val="num" w:pos="360"/>
        </w:tabs>
        <w:rPr>
          <w:rFonts w:asciiTheme="minorHAnsi" w:hAnsiTheme="minorHAnsi" w:cs="Arial"/>
          <w:sz w:val="22"/>
          <w:szCs w:val="22"/>
        </w:rPr>
      </w:pPr>
      <w:r w:rsidRPr="002D29D5">
        <w:rPr>
          <w:rFonts w:asciiTheme="minorHAnsi" w:hAnsiTheme="minorHAnsi" w:cs="Arial"/>
          <w:b/>
          <w:sz w:val="22"/>
          <w:szCs w:val="22"/>
        </w:rPr>
        <w:t>Inclusion</w:t>
      </w:r>
      <w:r w:rsidRPr="002D29D5">
        <w:rPr>
          <w:rFonts w:asciiTheme="minorHAnsi" w:hAnsiTheme="minorHAnsi" w:cs="Arial"/>
          <w:sz w:val="22"/>
          <w:szCs w:val="22"/>
        </w:rPr>
        <w:t xml:space="preserve"> –</w:t>
      </w:r>
      <w:r w:rsidRPr="002D29D5">
        <w:rPr>
          <w:rFonts w:asciiTheme="minorHAnsi" w:hAnsiTheme="minorHAnsi" w:cs="Arial"/>
          <w:b/>
          <w:sz w:val="22"/>
          <w:szCs w:val="22"/>
        </w:rPr>
        <w:t xml:space="preserve"> </w:t>
      </w:r>
      <w:r w:rsidRPr="002D29D5">
        <w:rPr>
          <w:rFonts w:asciiTheme="minorHAnsi" w:hAnsiTheme="minorHAnsi" w:cs="Arial"/>
          <w:sz w:val="22"/>
          <w:szCs w:val="22"/>
        </w:rPr>
        <w:t xml:space="preserve">ensuring that </w:t>
      </w:r>
      <w:r w:rsidRPr="004F329D">
        <w:rPr>
          <w:rFonts w:asciiTheme="minorHAnsi" w:hAnsiTheme="minorHAnsi" w:cs="Arial"/>
          <w:sz w:val="22"/>
          <w:szCs w:val="22"/>
        </w:rPr>
        <w:t xml:space="preserve">tennis is </w:t>
      </w:r>
      <w:r w:rsidR="00BA7943" w:rsidRPr="004F329D">
        <w:rPr>
          <w:rFonts w:asciiTheme="minorHAnsi" w:hAnsiTheme="minorHAnsi" w:cs="Arial"/>
          <w:sz w:val="22"/>
          <w:szCs w:val="22"/>
        </w:rPr>
        <w:t xml:space="preserve">equally </w:t>
      </w:r>
      <w:r w:rsidRPr="004F329D">
        <w:rPr>
          <w:rFonts w:asciiTheme="minorHAnsi" w:hAnsiTheme="minorHAnsi" w:cs="Arial"/>
          <w:sz w:val="22"/>
          <w:szCs w:val="22"/>
        </w:rPr>
        <w:t>accessible</w:t>
      </w:r>
      <w:r w:rsidRPr="002D29D5">
        <w:rPr>
          <w:rFonts w:asciiTheme="minorHAnsi" w:hAnsiTheme="minorHAnsi" w:cs="Arial"/>
          <w:sz w:val="22"/>
          <w:szCs w:val="22"/>
        </w:rPr>
        <w:t xml:space="preserve"> to any member of the community so they can be fully involved in whatever capacity they choose; and that they are supported to achieve their potential in any capacity e.g. player, employee, volunteer, coach or official. We will work to ensure that people have a genuine and equal opportunity to participate to the full extent of their own ambitions and abilities</w:t>
      </w:r>
      <w:r w:rsidR="00BA7943">
        <w:rPr>
          <w:rFonts w:asciiTheme="minorHAnsi" w:hAnsiTheme="minorHAnsi" w:cs="Arial"/>
          <w:sz w:val="22"/>
          <w:szCs w:val="22"/>
        </w:rPr>
        <w:t>, that they feel respected and valued and are not singled out</w:t>
      </w:r>
      <w:r w:rsidRPr="002D29D5">
        <w:rPr>
          <w:rFonts w:asciiTheme="minorHAnsi" w:hAnsiTheme="minorHAnsi" w:cs="Arial"/>
          <w:sz w:val="22"/>
          <w:szCs w:val="22"/>
        </w:rPr>
        <w:t>, with regard to their age, disability, gender reassignment status, sex, marital or civil partnership status, pregnancy or maternity, race, sex, sexual orientation, religion, race or sexual orientation, socio-economic status or any other background.</w:t>
      </w:r>
    </w:p>
    <w:p w14:paraId="74A802DD" w14:textId="77777777" w:rsidR="00FD177C" w:rsidRPr="00427B7E" w:rsidRDefault="00FD177C" w:rsidP="00FD177C">
      <w:pPr>
        <w:tabs>
          <w:tab w:val="num" w:pos="360"/>
        </w:tabs>
        <w:rPr>
          <w:rFonts w:asciiTheme="minorHAnsi" w:hAnsiTheme="minorHAnsi" w:cs="Arial"/>
          <w:sz w:val="22"/>
          <w:szCs w:val="22"/>
        </w:rPr>
      </w:pPr>
    </w:p>
    <w:p w14:paraId="6C82CC1F" w14:textId="02861803" w:rsidR="00FD177C" w:rsidRDefault="00FD177C" w:rsidP="00FD177C">
      <w:pPr>
        <w:rPr>
          <w:rFonts w:asciiTheme="minorHAnsi" w:hAnsiTheme="minorHAnsi" w:cs="Arial"/>
          <w:color w:val="000000"/>
          <w:sz w:val="22"/>
          <w:szCs w:val="22"/>
        </w:rPr>
      </w:pPr>
      <w:r w:rsidRPr="00427B7E">
        <w:rPr>
          <w:rFonts w:asciiTheme="minorHAnsi" w:hAnsiTheme="minorHAnsi" w:cs="Arial"/>
          <w:b/>
          <w:sz w:val="22"/>
          <w:szCs w:val="22"/>
        </w:rPr>
        <w:t>Positive action</w:t>
      </w:r>
      <w:r w:rsidR="000F5DB7">
        <w:rPr>
          <w:rFonts w:asciiTheme="minorHAnsi" w:hAnsiTheme="minorHAnsi" w:cs="Arial"/>
          <w:sz w:val="22"/>
          <w:szCs w:val="22"/>
        </w:rPr>
        <w:t xml:space="preserve"> – </w:t>
      </w:r>
      <w:r w:rsidR="00B440BA">
        <w:rPr>
          <w:rFonts w:asciiTheme="minorHAnsi" w:hAnsiTheme="minorHAnsi" w:cs="Arial"/>
          <w:sz w:val="22"/>
          <w:szCs w:val="22"/>
        </w:rPr>
        <w:t xml:space="preserve">Tennis Dumfries &amp; Galloway </w:t>
      </w:r>
      <w:r>
        <w:rPr>
          <w:rFonts w:asciiTheme="minorHAnsi" w:hAnsiTheme="minorHAnsi" w:cs="Arial"/>
          <w:sz w:val="22"/>
          <w:szCs w:val="22"/>
        </w:rPr>
        <w:t>is committed to taking positive</w:t>
      </w:r>
      <w:r w:rsidRPr="002D29D5">
        <w:rPr>
          <w:rFonts w:asciiTheme="minorHAnsi" w:hAnsiTheme="minorHAnsi" w:cs="Arial"/>
          <w:sz w:val="22"/>
          <w:szCs w:val="22"/>
        </w:rPr>
        <w:t xml:space="preserve"> steps to counteract the effects of physical or cultural barriers – whether real or perceived – that restrict the opportunity for all sections of the community to participate equally and fully. </w:t>
      </w:r>
      <w:r>
        <w:rPr>
          <w:rFonts w:asciiTheme="minorHAnsi" w:hAnsiTheme="minorHAnsi" w:cs="Arial"/>
          <w:sz w:val="22"/>
          <w:szCs w:val="22"/>
        </w:rPr>
        <w:t xml:space="preserve">We will ensure that we </w:t>
      </w:r>
      <w:r w:rsidRPr="002D29D5">
        <w:rPr>
          <w:rFonts w:asciiTheme="minorHAnsi" w:hAnsiTheme="minorHAnsi" w:cs="Arial"/>
          <w:sz w:val="22"/>
          <w:szCs w:val="22"/>
        </w:rPr>
        <w:t>institute, support or contribute to appropriate measures or initiatives that enable access to tennis and participation in associated activities by people from any group that is under-represented in t</w:t>
      </w:r>
      <w:r w:rsidR="00BA7943">
        <w:rPr>
          <w:rFonts w:asciiTheme="minorHAnsi" w:hAnsiTheme="minorHAnsi" w:cs="Arial"/>
          <w:sz w:val="22"/>
          <w:szCs w:val="22"/>
        </w:rPr>
        <w:t>ennis</w:t>
      </w:r>
      <w:r w:rsidRPr="002D29D5">
        <w:rPr>
          <w:rFonts w:asciiTheme="minorHAnsi" w:hAnsiTheme="minorHAnsi" w:cs="Arial"/>
          <w:sz w:val="22"/>
          <w:szCs w:val="22"/>
        </w:rPr>
        <w:t xml:space="preserve"> or has difficulty accessing it</w:t>
      </w:r>
      <w:r w:rsidR="00BA7943">
        <w:rPr>
          <w:rFonts w:asciiTheme="minorHAnsi" w:hAnsiTheme="minorHAnsi" w:cs="Arial"/>
          <w:sz w:val="22"/>
          <w:szCs w:val="22"/>
        </w:rPr>
        <w:t xml:space="preserve"> and that they can do so with dignity or without being singled out.</w:t>
      </w:r>
      <w:r w:rsidRPr="002D29D5">
        <w:rPr>
          <w:rFonts w:asciiTheme="minorHAnsi" w:hAnsiTheme="minorHAnsi" w:cs="Arial"/>
          <w:sz w:val="22"/>
          <w:szCs w:val="22"/>
        </w:rPr>
        <w:t xml:space="preserve">  </w:t>
      </w:r>
    </w:p>
    <w:p w14:paraId="70DDBA91" w14:textId="77777777" w:rsidR="00690700" w:rsidRDefault="00690700" w:rsidP="00FD177C">
      <w:pPr>
        <w:rPr>
          <w:rFonts w:asciiTheme="minorHAnsi" w:hAnsiTheme="minorHAnsi" w:cs="Arial"/>
          <w:color w:val="000000"/>
          <w:sz w:val="22"/>
          <w:szCs w:val="22"/>
        </w:rPr>
      </w:pPr>
    </w:p>
    <w:p w14:paraId="054B4FE1" w14:textId="77777777" w:rsidR="00690700" w:rsidRDefault="00690700" w:rsidP="00FD177C">
      <w:pPr>
        <w:rPr>
          <w:rFonts w:asciiTheme="minorHAnsi" w:hAnsiTheme="minorHAnsi" w:cs="Arial"/>
          <w:color w:val="000000"/>
          <w:sz w:val="22"/>
          <w:szCs w:val="22"/>
        </w:rPr>
      </w:pPr>
      <w:r w:rsidRPr="00690700">
        <w:rPr>
          <w:rFonts w:asciiTheme="minorHAnsi" w:hAnsiTheme="minorHAnsi" w:cs="Arial"/>
          <w:color w:val="000000"/>
          <w:sz w:val="22"/>
          <w:szCs w:val="22"/>
        </w:rPr>
        <w:t>(See Appendix A for full glossary of terms)</w:t>
      </w:r>
    </w:p>
    <w:p w14:paraId="35442050" w14:textId="77777777" w:rsidR="00FD177C" w:rsidRDefault="00FD177C" w:rsidP="00FD177C">
      <w:pPr>
        <w:rPr>
          <w:rFonts w:asciiTheme="minorHAnsi" w:hAnsiTheme="minorHAnsi" w:cs="Arial"/>
          <w:color w:val="000000"/>
          <w:sz w:val="22"/>
          <w:szCs w:val="22"/>
        </w:rPr>
      </w:pPr>
    </w:p>
    <w:p w14:paraId="11987209" w14:textId="77777777" w:rsidR="00F700DC" w:rsidRPr="002329AA" w:rsidRDefault="00FD177C" w:rsidP="005D254B">
      <w:pPr>
        <w:pStyle w:val="ListParagraph"/>
        <w:numPr>
          <w:ilvl w:val="0"/>
          <w:numId w:val="6"/>
        </w:numPr>
        <w:rPr>
          <w:rFonts w:asciiTheme="minorHAnsi" w:hAnsiTheme="minorHAnsi" w:cs="Arial"/>
          <w:b/>
          <w:sz w:val="22"/>
          <w:szCs w:val="22"/>
        </w:rPr>
      </w:pPr>
      <w:r w:rsidRPr="002329AA">
        <w:rPr>
          <w:rFonts w:asciiTheme="minorHAnsi" w:hAnsiTheme="minorHAnsi" w:cs="Arial"/>
          <w:b/>
          <w:sz w:val="22"/>
          <w:szCs w:val="22"/>
        </w:rPr>
        <w:t>S</w:t>
      </w:r>
      <w:r w:rsidR="00286F73">
        <w:rPr>
          <w:rFonts w:asciiTheme="minorHAnsi" w:hAnsiTheme="minorHAnsi" w:cs="Arial"/>
          <w:b/>
          <w:sz w:val="22"/>
          <w:szCs w:val="22"/>
        </w:rPr>
        <w:t>cope</w:t>
      </w:r>
    </w:p>
    <w:p w14:paraId="205B7600" w14:textId="77777777" w:rsidR="00C56F69" w:rsidRPr="002D29D5" w:rsidRDefault="00C56F69" w:rsidP="00474191">
      <w:pPr>
        <w:rPr>
          <w:rFonts w:asciiTheme="minorHAnsi" w:hAnsiTheme="minorHAnsi" w:cs="Arial"/>
          <w:b/>
          <w:sz w:val="22"/>
          <w:szCs w:val="22"/>
        </w:rPr>
      </w:pPr>
    </w:p>
    <w:p w14:paraId="6FCA9059" w14:textId="70B2886C" w:rsidR="00C56F69" w:rsidRPr="002D29D5" w:rsidRDefault="00B440BA" w:rsidP="00C56F69">
      <w:pPr>
        <w:rPr>
          <w:rFonts w:asciiTheme="minorHAnsi" w:hAnsiTheme="minorHAnsi" w:cs="Arial"/>
          <w:sz w:val="22"/>
          <w:szCs w:val="22"/>
          <w:lang w:val="en-GB"/>
        </w:rPr>
      </w:pPr>
      <w:r>
        <w:rPr>
          <w:rFonts w:asciiTheme="minorHAnsi" w:hAnsiTheme="minorHAnsi" w:cs="Arial"/>
          <w:sz w:val="22"/>
          <w:szCs w:val="22"/>
          <w:lang w:val="en-GB"/>
        </w:rPr>
        <w:t>Tennis Dumfries &amp; Galloway</w:t>
      </w:r>
      <w:r w:rsidR="00DC66E4">
        <w:rPr>
          <w:rFonts w:asciiTheme="minorHAnsi" w:hAnsiTheme="minorHAnsi" w:cs="Arial"/>
          <w:sz w:val="22"/>
          <w:szCs w:val="22"/>
          <w:lang w:val="en-GB"/>
        </w:rPr>
        <w:t xml:space="preserve"> </w:t>
      </w:r>
      <w:r w:rsidR="00C56F69" w:rsidRPr="002D29D5">
        <w:rPr>
          <w:rFonts w:asciiTheme="minorHAnsi" w:hAnsiTheme="minorHAnsi" w:cs="Arial"/>
          <w:sz w:val="22"/>
          <w:szCs w:val="22"/>
          <w:lang w:val="en-GB"/>
        </w:rPr>
        <w:t xml:space="preserve">has </w:t>
      </w:r>
      <w:r w:rsidR="000F5DB7">
        <w:rPr>
          <w:rFonts w:asciiTheme="minorHAnsi" w:hAnsiTheme="minorHAnsi" w:cs="Arial"/>
          <w:sz w:val="22"/>
          <w:szCs w:val="22"/>
          <w:lang w:val="en-GB"/>
        </w:rPr>
        <w:t xml:space="preserve">direct </w:t>
      </w:r>
      <w:r w:rsidR="001F4650">
        <w:rPr>
          <w:rFonts w:asciiTheme="minorHAnsi" w:hAnsiTheme="minorHAnsi" w:cs="Arial"/>
          <w:sz w:val="22"/>
          <w:szCs w:val="22"/>
          <w:lang w:val="en-GB"/>
        </w:rPr>
        <w:t xml:space="preserve">safe and inclusive </w:t>
      </w:r>
      <w:r w:rsidR="00C56F69" w:rsidRPr="002D29D5">
        <w:rPr>
          <w:rFonts w:asciiTheme="minorHAnsi" w:hAnsiTheme="minorHAnsi" w:cs="Arial"/>
          <w:sz w:val="22"/>
          <w:szCs w:val="22"/>
          <w:lang w:val="en-GB"/>
        </w:rPr>
        <w:t>responsibility for:</w:t>
      </w:r>
    </w:p>
    <w:p w14:paraId="4910A8EF" w14:textId="77777777" w:rsidR="00C56F69" w:rsidRPr="002D29D5" w:rsidRDefault="00C56F69" w:rsidP="00C56F69">
      <w:pPr>
        <w:rPr>
          <w:rFonts w:asciiTheme="minorHAnsi" w:hAnsiTheme="minorHAnsi" w:cs="Arial"/>
          <w:sz w:val="22"/>
          <w:szCs w:val="22"/>
          <w:lang w:val="en-GB"/>
        </w:rPr>
      </w:pPr>
    </w:p>
    <w:p w14:paraId="1F2DA361" w14:textId="77777777" w:rsidR="00C56F69" w:rsidRPr="002D29D5" w:rsidRDefault="00C56F69" w:rsidP="005D254B">
      <w:pPr>
        <w:pStyle w:val="ListParagraph"/>
        <w:numPr>
          <w:ilvl w:val="0"/>
          <w:numId w:val="4"/>
        </w:numPr>
        <w:rPr>
          <w:rFonts w:asciiTheme="minorHAnsi" w:hAnsiTheme="minorHAnsi" w:cs="Arial"/>
          <w:sz w:val="22"/>
          <w:szCs w:val="22"/>
        </w:rPr>
      </w:pPr>
      <w:r w:rsidRPr="002D29D5">
        <w:rPr>
          <w:rFonts w:asciiTheme="minorHAnsi" w:hAnsiTheme="minorHAnsi" w:cs="Arial"/>
          <w:sz w:val="22"/>
          <w:szCs w:val="22"/>
        </w:rPr>
        <w:t>Staff, consultants, coaches and officials they employ;</w:t>
      </w:r>
    </w:p>
    <w:p w14:paraId="34E18FD0" w14:textId="77777777" w:rsidR="00C56F69" w:rsidRPr="002D29D5" w:rsidRDefault="00C56F69" w:rsidP="005D254B">
      <w:pPr>
        <w:pStyle w:val="ListParagraph"/>
        <w:numPr>
          <w:ilvl w:val="0"/>
          <w:numId w:val="4"/>
        </w:numPr>
        <w:rPr>
          <w:rFonts w:asciiTheme="minorHAnsi" w:hAnsiTheme="minorHAnsi" w:cs="Arial"/>
          <w:sz w:val="22"/>
          <w:szCs w:val="22"/>
        </w:rPr>
      </w:pPr>
      <w:r w:rsidRPr="002D29D5">
        <w:rPr>
          <w:rFonts w:asciiTheme="minorHAnsi" w:hAnsiTheme="minorHAnsi" w:cs="Arial"/>
          <w:sz w:val="22"/>
          <w:szCs w:val="22"/>
        </w:rPr>
        <w:t>Volunteers, including board members and councillors they recruit;</w:t>
      </w:r>
    </w:p>
    <w:p w14:paraId="4C56F4A8" w14:textId="77777777" w:rsidR="00C56F69" w:rsidRPr="002D29D5" w:rsidRDefault="00C56F69" w:rsidP="005D254B">
      <w:pPr>
        <w:pStyle w:val="ListParagraph"/>
        <w:numPr>
          <w:ilvl w:val="0"/>
          <w:numId w:val="4"/>
        </w:numPr>
        <w:rPr>
          <w:rFonts w:asciiTheme="minorHAnsi" w:hAnsiTheme="minorHAnsi" w:cs="Arial"/>
          <w:sz w:val="22"/>
          <w:szCs w:val="22"/>
        </w:rPr>
      </w:pPr>
      <w:r w:rsidRPr="002D29D5">
        <w:rPr>
          <w:rFonts w:asciiTheme="minorHAnsi" w:hAnsiTheme="minorHAnsi" w:cs="Arial"/>
          <w:sz w:val="22"/>
          <w:szCs w:val="22"/>
        </w:rPr>
        <w:t>Venues they own;</w:t>
      </w:r>
    </w:p>
    <w:p w14:paraId="3EF49F8E" w14:textId="77777777" w:rsidR="00C56F69" w:rsidRPr="002D29D5" w:rsidRDefault="00C56F69" w:rsidP="005D254B">
      <w:pPr>
        <w:pStyle w:val="ListParagraph"/>
        <w:numPr>
          <w:ilvl w:val="0"/>
          <w:numId w:val="4"/>
        </w:numPr>
        <w:rPr>
          <w:rFonts w:asciiTheme="minorHAnsi" w:hAnsiTheme="minorHAnsi" w:cs="Arial"/>
          <w:sz w:val="22"/>
          <w:szCs w:val="22"/>
        </w:rPr>
      </w:pPr>
      <w:r w:rsidRPr="002D29D5">
        <w:rPr>
          <w:rFonts w:asciiTheme="minorHAnsi" w:hAnsiTheme="minorHAnsi" w:cs="Arial"/>
          <w:sz w:val="22"/>
          <w:szCs w:val="22"/>
        </w:rPr>
        <w:t>Events and programmes they run; and</w:t>
      </w:r>
    </w:p>
    <w:p w14:paraId="4999F236" w14:textId="77777777" w:rsidR="00C56F69" w:rsidRPr="002D29D5" w:rsidRDefault="00C56F69" w:rsidP="005D254B">
      <w:pPr>
        <w:pStyle w:val="ListParagraph"/>
        <w:numPr>
          <w:ilvl w:val="0"/>
          <w:numId w:val="4"/>
        </w:numPr>
        <w:rPr>
          <w:rFonts w:asciiTheme="minorHAnsi" w:hAnsiTheme="minorHAnsi" w:cs="Arial"/>
          <w:sz w:val="22"/>
          <w:szCs w:val="22"/>
        </w:rPr>
      </w:pPr>
      <w:r w:rsidRPr="002D29D5">
        <w:rPr>
          <w:rFonts w:asciiTheme="minorHAnsi" w:hAnsiTheme="minorHAnsi" w:cs="Arial"/>
          <w:sz w:val="22"/>
          <w:szCs w:val="22"/>
        </w:rPr>
        <w:t>Ensuring all accreditation requirements are met by accredited coaches, officials and venues.</w:t>
      </w:r>
    </w:p>
    <w:p w14:paraId="31EDE37A" w14:textId="77777777" w:rsidR="00F835B7" w:rsidRPr="002D29D5" w:rsidRDefault="00F835B7" w:rsidP="00C56F69">
      <w:pPr>
        <w:rPr>
          <w:rFonts w:asciiTheme="minorHAnsi" w:hAnsiTheme="minorHAnsi" w:cs="Arial"/>
          <w:sz w:val="22"/>
          <w:szCs w:val="22"/>
          <w:lang w:val="en-GB"/>
        </w:rPr>
      </w:pPr>
    </w:p>
    <w:p w14:paraId="0E3C7B57" w14:textId="77777777" w:rsidR="00C56F69" w:rsidRPr="002D29D5" w:rsidRDefault="00DC66E4" w:rsidP="00C56F69">
      <w:pPr>
        <w:rPr>
          <w:rFonts w:asciiTheme="minorHAnsi" w:hAnsiTheme="minorHAnsi" w:cs="Arial"/>
          <w:sz w:val="22"/>
          <w:szCs w:val="22"/>
          <w:lang w:val="en-GB"/>
        </w:rPr>
      </w:pPr>
      <w:r>
        <w:rPr>
          <w:rFonts w:asciiTheme="minorHAnsi" w:hAnsiTheme="minorHAnsi" w:cs="Arial"/>
          <w:sz w:val="22"/>
          <w:szCs w:val="22"/>
          <w:lang w:val="en-GB"/>
        </w:rPr>
        <w:t>We recommend</w:t>
      </w:r>
      <w:r w:rsidR="00C56F69" w:rsidRPr="002D29D5">
        <w:rPr>
          <w:rFonts w:asciiTheme="minorHAnsi" w:hAnsiTheme="minorHAnsi" w:cs="Arial"/>
          <w:sz w:val="22"/>
          <w:szCs w:val="22"/>
          <w:lang w:val="en-GB"/>
        </w:rPr>
        <w:t xml:space="preserve"> and support</w:t>
      </w:r>
      <w:r>
        <w:rPr>
          <w:rFonts w:asciiTheme="minorHAnsi" w:hAnsiTheme="minorHAnsi" w:cs="Arial"/>
          <w:sz w:val="22"/>
          <w:szCs w:val="22"/>
          <w:lang w:val="en-GB"/>
        </w:rPr>
        <w:t xml:space="preserve"> </w:t>
      </w:r>
      <w:r w:rsidR="00C56F69" w:rsidRPr="002D29D5">
        <w:rPr>
          <w:rFonts w:asciiTheme="minorHAnsi" w:hAnsiTheme="minorHAnsi" w:cs="Arial"/>
          <w:sz w:val="22"/>
          <w:szCs w:val="22"/>
          <w:lang w:val="en-GB"/>
        </w:rPr>
        <w:t>the development of good diversity and inclusion practice to:</w:t>
      </w:r>
    </w:p>
    <w:p w14:paraId="41547F0A" w14:textId="77777777" w:rsidR="00C56F69" w:rsidRPr="002D29D5" w:rsidRDefault="00C56F69" w:rsidP="00C56F69">
      <w:pPr>
        <w:rPr>
          <w:rFonts w:asciiTheme="minorHAnsi" w:hAnsiTheme="minorHAnsi" w:cs="Arial"/>
          <w:sz w:val="22"/>
          <w:szCs w:val="22"/>
          <w:lang w:val="en-GB"/>
        </w:rPr>
      </w:pPr>
    </w:p>
    <w:p w14:paraId="619A7294" w14:textId="77777777" w:rsidR="00C56F69" w:rsidRPr="002D29D5" w:rsidRDefault="00C56F69" w:rsidP="005D254B">
      <w:pPr>
        <w:pStyle w:val="ListParagraph"/>
        <w:numPr>
          <w:ilvl w:val="0"/>
          <w:numId w:val="5"/>
        </w:numPr>
        <w:rPr>
          <w:rFonts w:asciiTheme="minorHAnsi" w:hAnsiTheme="minorHAnsi" w:cs="Arial"/>
          <w:sz w:val="22"/>
          <w:szCs w:val="22"/>
        </w:rPr>
      </w:pPr>
      <w:r w:rsidRPr="002D29D5">
        <w:rPr>
          <w:rFonts w:asciiTheme="minorHAnsi" w:hAnsiTheme="minorHAnsi" w:cs="Arial"/>
          <w:sz w:val="22"/>
          <w:szCs w:val="22"/>
        </w:rPr>
        <w:t>Accredited coaches, officials and venues;</w:t>
      </w:r>
    </w:p>
    <w:p w14:paraId="7D2A90B2" w14:textId="77777777" w:rsidR="00C56F69" w:rsidRPr="002D29D5" w:rsidRDefault="00C56F69" w:rsidP="005D254B">
      <w:pPr>
        <w:pStyle w:val="ListParagraph"/>
        <w:numPr>
          <w:ilvl w:val="0"/>
          <w:numId w:val="5"/>
        </w:numPr>
        <w:rPr>
          <w:rFonts w:asciiTheme="minorHAnsi" w:hAnsiTheme="minorHAnsi" w:cs="Arial"/>
          <w:sz w:val="22"/>
          <w:szCs w:val="22"/>
        </w:rPr>
      </w:pPr>
      <w:r w:rsidRPr="002D29D5">
        <w:rPr>
          <w:rFonts w:asciiTheme="minorHAnsi" w:hAnsiTheme="minorHAnsi" w:cs="Arial"/>
          <w:sz w:val="22"/>
          <w:szCs w:val="22"/>
        </w:rPr>
        <w:t>Players, parents and carers;</w:t>
      </w:r>
    </w:p>
    <w:p w14:paraId="64FE034F" w14:textId="77777777" w:rsidR="00C56F69" w:rsidRPr="002D29D5" w:rsidRDefault="00C56F69" w:rsidP="005D254B">
      <w:pPr>
        <w:pStyle w:val="ListParagraph"/>
        <w:numPr>
          <w:ilvl w:val="0"/>
          <w:numId w:val="5"/>
        </w:numPr>
        <w:rPr>
          <w:rFonts w:asciiTheme="minorHAnsi" w:hAnsiTheme="minorHAnsi" w:cs="Arial"/>
          <w:sz w:val="22"/>
          <w:szCs w:val="22"/>
        </w:rPr>
      </w:pPr>
      <w:r w:rsidRPr="002D29D5">
        <w:rPr>
          <w:rFonts w:asciiTheme="minorHAnsi" w:hAnsiTheme="minorHAnsi" w:cs="Arial"/>
          <w:sz w:val="22"/>
          <w:szCs w:val="22"/>
        </w:rPr>
        <w:t>Volunteers recruited by other organisations;</w:t>
      </w:r>
    </w:p>
    <w:p w14:paraId="7FD1D745" w14:textId="77777777" w:rsidR="00DC66E4" w:rsidRDefault="00C56F69" w:rsidP="005D254B">
      <w:pPr>
        <w:pStyle w:val="ListParagraph"/>
        <w:numPr>
          <w:ilvl w:val="0"/>
          <w:numId w:val="5"/>
        </w:numPr>
        <w:rPr>
          <w:rFonts w:asciiTheme="minorHAnsi" w:hAnsiTheme="minorHAnsi" w:cs="Arial"/>
          <w:sz w:val="22"/>
          <w:szCs w:val="22"/>
        </w:rPr>
      </w:pPr>
      <w:r w:rsidRPr="00DC66E4">
        <w:rPr>
          <w:rFonts w:asciiTheme="minorHAnsi" w:hAnsiTheme="minorHAnsi" w:cs="Arial"/>
          <w:sz w:val="22"/>
          <w:szCs w:val="22"/>
        </w:rPr>
        <w:t>Venues hired by or on</w:t>
      </w:r>
      <w:r w:rsidR="00DC66E4" w:rsidRPr="00DC66E4">
        <w:rPr>
          <w:rFonts w:asciiTheme="minorHAnsi" w:hAnsiTheme="minorHAnsi" w:cs="Arial"/>
          <w:sz w:val="22"/>
          <w:szCs w:val="22"/>
        </w:rPr>
        <w:t xml:space="preserve"> our </w:t>
      </w:r>
      <w:r w:rsidRPr="00DC66E4">
        <w:rPr>
          <w:rFonts w:asciiTheme="minorHAnsi" w:hAnsiTheme="minorHAnsi" w:cs="Arial"/>
          <w:sz w:val="22"/>
          <w:szCs w:val="22"/>
        </w:rPr>
        <w:t xml:space="preserve">behalf </w:t>
      </w:r>
    </w:p>
    <w:p w14:paraId="303C6FA6" w14:textId="0DFCE630" w:rsidR="00C56F69" w:rsidRPr="00DC66E4" w:rsidRDefault="00A2506E" w:rsidP="005D254B">
      <w:pPr>
        <w:pStyle w:val="ListParagraph"/>
        <w:numPr>
          <w:ilvl w:val="0"/>
          <w:numId w:val="5"/>
        </w:numPr>
        <w:rPr>
          <w:rFonts w:asciiTheme="minorHAnsi" w:hAnsiTheme="minorHAnsi" w:cs="Arial"/>
          <w:sz w:val="22"/>
          <w:szCs w:val="22"/>
        </w:rPr>
      </w:pPr>
      <w:r>
        <w:rPr>
          <w:rFonts w:asciiTheme="minorHAnsi" w:hAnsiTheme="minorHAnsi" w:cs="Arial"/>
          <w:sz w:val="22"/>
          <w:szCs w:val="22"/>
        </w:rPr>
        <w:t>District &amp; Club</w:t>
      </w:r>
      <w:r w:rsidR="00DC66E4">
        <w:rPr>
          <w:rFonts w:asciiTheme="minorHAnsi" w:hAnsiTheme="minorHAnsi" w:cs="Arial"/>
          <w:sz w:val="22"/>
          <w:szCs w:val="22"/>
        </w:rPr>
        <w:t xml:space="preserve"> Events</w:t>
      </w:r>
      <w:r w:rsidR="00C56F69" w:rsidRPr="00DC66E4">
        <w:rPr>
          <w:rFonts w:asciiTheme="minorHAnsi" w:hAnsiTheme="minorHAnsi" w:cs="Arial"/>
          <w:sz w:val="22"/>
          <w:szCs w:val="22"/>
        </w:rPr>
        <w:t>.</w:t>
      </w:r>
    </w:p>
    <w:p w14:paraId="1993F744" w14:textId="77777777" w:rsidR="002329AA" w:rsidRPr="00404055" w:rsidRDefault="002329AA" w:rsidP="002329AA">
      <w:pPr>
        <w:rPr>
          <w:rFonts w:asciiTheme="minorHAnsi" w:hAnsiTheme="minorHAnsi" w:cs="Arial"/>
          <w:sz w:val="22"/>
          <w:szCs w:val="22"/>
          <w:highlight w:val="yellow"/>
          <w:lang w:val="en-GB"/>
        </w:rPr>
      </w:pPr>
    </w:p>
    <w:p w14:paraId="5C81BBE0" w14:textId="1C035170" w:rsidR="00C56F69" w:rsidRPr="002D29D5" w:rsidRDefault="00C56F69" w:rsidP="00C56F69">
      <w:pPr>
        <w:rPr>
          <w:rFonts w:asciiTheme="minorHAnsi" w:hAnsiTheme="minorHAnsi" w:cs="Arial"/>
          <w:sz w:val="22"/>
          <w:szCs w:val="22"/>
          <w:lang w:val="en-GB"/>
        </w:rPr>
      </w:pPr>
      <w:r w:rsidRPr="002D29D5">
        <w:rPr>
          <w:rFonts w:asciiTheme="minorHAnsi" w:hAnsiTheme="minorHAnsi" w:cs="Arial"/>
          <w:sz w:val="22"/>
          <w:szCs w:val="22"/>
          <w:lang w:val="en-GB"/>
        </w:rPr>
        <w:t>This Policy</w:t>
      </w:r>
      <w:r w:rsidR="00E85A1F">
        <w:rPr>
          <w:rFonts w:asciiTheme="minorHAnsi" w:hAnsiTheme="minorHAnsi" w:cs="Arial"/>
          <w:sz w:val="22"/>
          <w:szCs w:val="22"/>
          <w:lang w:val="en-GB"/>
        </w:rPr>
        <w:t xml:space="preserve"> is</w:t>
      </w:r>
      <w:r w:rsidRPr="002D29D5">
        <w:rPr>
          <w:rFonts w:asciiTheme="minorHAnsi" w:hAnsiTheme="minorHAnsi" w:cs="Arial"/>
          <w:sz w:val="22"/>
          <w:szCs w:val="22"/>
          <w:lang w:val="en-GB"/>
        </w:rPr>
        <w:t xml:space="preserve"> in line with national legislation </w:t>
      </w:r>
      <w:r w:rsidR="000F5DB7">
        <w:rPr>
          <w:rFonts w:asciiTheme="minorHAnsi" w:hAnsiTheme="minorHAnsi" w:cs="Arial"/>
          <w:sz w:val="22"/>
          <w:szCs w:val="22"/>
          <w:lang w:val="en-GB"/>
        </w:rPr>
        <w:t xml:space="preserve">(see appendix </w:t>
      </w:r>
      <w:r w:rsidR="001B74EC">
        <w:rPr>
          <w:rFonts w:asciiTheme="minorHAnsi" w:hAnsiTheme="minorHAnsi" w:cs="Arial"/>
          <w:sz w:val="22"/>
          <w:szCs w:val="22"/>
          <w:lang w:val="en-GB"/>
        </w:rPr>
        <w:t>B</w:t>
      </w:r>
      <w:r w:rsidR="000F5DB7">
        <w:rPr>
          <w:rFonts w:asciiTheme="minorHAnsi" w:hAnsiTheme="minorHAnsi" w:cs="Arial"/>
          <w:sz w:val="22"/>
          <w:szCs w:val="22"/>
          <w:lang w:val="en-GB"/>
        </w:rPr>
        <w:t xml:space="preserve"> for details of the relevant legislation) </w:t>
      </w:r>
      <w:r w:rsidRPr="002D29D5">
        <w:rPr>
          <w:rFonts w:asciiTheme="minorHAnsi" w:hAnsiTheme="minorHAnsi" w:cs="Arial"/>
          <w:sz w:val="22"/>
          <w:szCs w:val="22"/>
          <w:lang w:val="en-GB"/>
        </w:rPr>
        <w:t xml:space="preserve">and applicable </w:t>
      </w:r>
      <w:r w:rsidR="00DC66E4">
        <w:rPr>
          <w:rFonts w:asciiTheme="minorHAnsi" w:hAnsiTheme="minorHAnsi" w:cs="Arial"/>
          <w:sz w:val="22"/>
          <w:szCs w:val="22"/>
          <w:lang w:val="en-GB"/>
        </w:rPr>
        <w:t xml:space="preserve">to our </w:t>
      </w:r>
      <w:r w:rsidR="00A2506E">
        <w:rPr>
          <w:rFonts w:asciiTheme="minorHAnsi" w:hAnsiTheme="minorHAnsi" w:cs="Arial"/>
          <w:sz w:val="22"/>
          <w:szCs w:val="22"/>
          <w:lang w:val="en-GB"/>
        </w:rPr>
        <w:t>district</w:t>
      </w:r>
      <w:r w:rsidR="00DC66E4">
        <w:rPr>
          <w:rFonts w:asciiTheme="minorHAnsi" w:hAnsiTheme="minorHAnsi" w:cs="Arial"/>
          <w:sz w:val="22"/>
          <w:szCs w:val="22"/>
          <w:lang w:val="en-GB"/>
        </w:rPr>
        <w:t>, specifically</w:t>
      </w:r>
      <w:r w:rsidRPr="002D29D5">
        <w:rPr>
          <w:rFonts w:asciiTheme="minorHAnsi" w:hAnsiTheme="minorHAnsi" w:cs="Arial"/>
          <w:sz w:val="22"/>
          <w:szCs w:val="22"/>
          <w:lang w:val="en-GB"/>
        </w:rPr>
        <w:t xml:space="preserve"> to</w:t>
      </w:r>
      <w:r w:rsidRPr="002D29D5">
        <w:rPr>
          <w:rFonts w:asciiTheme="minorHAnsi" w:hAnsiTheme="minorHAnsi" w:cs="Arial"/>
          <w:sz w:val="22"/>
          <w:szCs w:val="22"/>
        </w:rPr>
        <w:t xml:space="preserve"> every person and place that </w:t>
      </w:r>
      <w:r w:rsidR="00DC66E4">
        <w:rPr>
          <w:rFonts w:asciiTheme="minorHAnsi" w:hAnsiTheme="minorHAnsi" w:cs="Arial"/>
          <w:sz w:val="22"/>
          <w:szCs w:val="22"/>
        </w:rPr>
        <w:t>we have</w:t>
      </w:r>
      <w:r w:rsidRPr="002D29D5">
        <w:rPr>
          <w:rFonts w:asciiTheme="minorHAnsi" w:hAnsiTheme="minorHAnsi" w:cs="Arial"/>
          <w:sz w:val="22"/>
          <w:szCs w:val="22"/>
        </w:rPr>
        <w:t xml:space="preserve"> direct </w:t>
      </w:r>
      <w:r w:rsidR="001F4650">
        <w:rPr>
          <w:rFonts w:asciiTheme="minorHAnsi" w:hAnsiTheme="minorHAnsi" w:cs="Arial"/>
          <w:sz w:val="22"/>
          <w:szCs w:val="22"/>
        </w:rPr>
        <w:t xml:space="preserve">safe and inclusive </w:t>
      </w:r>
      <w:r w:rsidRPr="002D29D5">
        <w:rPr>
          <w:rFonts w:asciiTheme="minorHAnsi" w:hAnsiTheme="minorHAnsi" w:cs="Arial"/>
          <w:sz w:val="22"/>
          <w:szCs w:val="22"/>
        </w:rPr>
        <w:t>responsibility for.</w:t>
      </w:r>
    </w:p>
    <w:p w14:paraId="781167D9" w14:textId="77777777" w:rsidR="00AB7EB1" w:rsidRPr="002D29D5" w:rsidRDefault="00AB7EB1" w:rsidP="00474191">
      <w:pPr>
        <w:rPr>
          <w:rFonts w:asciiTheme="minorHAnsi" w:hAnsiTheme="minorHAnsi" w:cs="Arial"/>
          <w:sz w:val="22"/>
          <w:szCs w:val="22"/>
          <w:lang w:val="en-GB"/>
        </w:rPr>
      </w:pPr>
    </w:p>
    <w:p w14:paraId="4EC9EA1D" w14:textId="77777777" w:rsidR="00095074" w:rsidRDefault="00286F73" w:rsidP="00474191">
      <w:pPr>
        <w:pStyle w:val="ListParagraph"/>
        <w:numPr>
          <w:ilvl w:val="0"/>
          <w:numId w:val="6"/>
        </w:numPr>
        <w:tabs>
          <w:tab w:val="left" w:pos="840"/>
        </w:tabs>
        <w:rPr>
          <w:rFonts w:asciiTheme="minorHAnsi" w:hAnsiTheme="minorHAnsi" w:cs="Arial"/>
          <w:b/>
          <w:sz w:val="22"/>
          <w:szCs w:val="22"/>
        </w:rPr>
      </w:pPr>
      <w:r w:rsidRPr="00E85A1F">
        <w:rPr>
          <w:rFonts w:asciiTheme="minorHAnsi" w:hAnsiTheme="minorHAnsi" w:cs="Arial"/>
          <w:b/>
          <w:sz w:val="22"/>
          <w:szCs w:val="22"/>
        </w:rPr>
        <w:t xml:space="preserve">Responsibility for implementation of the Diversity </w:t>
      </w:r>
      <w:r w:rsidR="00405BD2" w:rsidRPr="00E85A1F">
        <w:rPr>
          <w:rFonts w:asciiTheme="minorHAnsi" w:hAnsiTheme="minorHAnsi" w:cs="Arial"/>
          <w:b/>
          <w:sz w:val="22"/>
          <w:szCs w:val="22"/>
        </w:rPr>
        <w:t>a</w:t>
      </w:r>
      <w:r w:rsidRPr="00E85A1F">
        <w:rPr>
          <w:rFonts w:asciiTheme="minorHAnsi" w:hAnsiTheme="minorHAnsi" w:cs="Arial"/>
          <w:b/>
          <w:sz w:val="22"/>
          <w:szCs w:val="22"/>
        </w:rPr>
        <w:t>nd Inclusion Policy</w:t>
      </w:r>
    </w:p>
    <w:p w14:paraId="33274529" w14:textId="77777777" w:rsidR="00E85A1F" w:rsidRPr="00E85A1F" w:rsidRDefault="00E85A1F" w:rsidP="00E85A1F">
      <w:pPr>
        <w:pStyle w:val="ListParagraph"/>
        <w:tabs>
          <w:tab w:val="left" w:pos="840"/>
        </w:tabs>
        <w:ind w:left="360"/>
        <w:rPr>
          <w:rFonts w:asciiTheme="minorHAnsi" w:hAnsiTheme="minorHAnsi" w:cs="Arial"/>
          <w:b/>
          <w:sz w:val="22"/>
          <w:szCs w:val="22"/>
        </w:rPr>
      </w:pPr>
    </w:p>
    <w:p w14:paraId="0494FB95" w14:textId="77777777" w:rsidR="006447F0" w:rsidRPr="00C06B04" w:rsidRDefault="00C06B04" w:rsidP="00D23C05">
      <w:pPr>
        <w:tabs>
          <w:tab w:val="left" w:pos="840"/>
        </w:tabs>
        <w:rPr>
          <w:rFonts w:asciiTheme="minorHAnsi" w:hAnsiTheme="minorHAnsi" w:cs="Arial"/>
          <w:b/>
          <w:sz w:val="22"/>
          <w:szCs w:val="22"/>
          <w:lang w:val="en-GB"/>
        </w:rPr>
      </w:pPr>
      <w:r w:rsidRPr="00C06B04">
        <w:rPr>
          <w:rFonts w:asciiTheme="minorHAnsi" w:hAnsiTheme="minorHAnsi" w:cs="Arial"/>
          <w:b/>
          <w:sz w:val="22"/>
          <w:szCs w:val="22"/>
          <w:lang w:val="en-GB"/>
        </w:rPr>
        <w:t>Diversity and inclusion is everyone’s responsibility: not responding to discriminatory</w:t>
      </w:r>
      <w:r w:rsidR="005F3E9D" w:rsidRPr="00C06B04">
        <w:rPr>
          <w:rFonts w:asciiTheme="minorHAnsi" w:hAnsiTheme="minorHAnsi" w:cs="Arial"/>
          <w:b/>
          <w:sz w:val="22"/>
          <w:szCs w:val="22"/>
          <w:lang w:val="en-GB"/>
        </w:rPr>
        <w:t xml:space="preserve"> </w:t>
      </w:r>
      <w:r w:rsidRPr="00C06B04">
        <w:rPr>
          <w:rFonts w:asciiTheme="minorHAnsi" w:hAnsiTheme="minorHAnsi" w:cs="Arial"/>
          <w:b/>
          <w:sz w:val="22"/>
          <w:szCs w:val="22"/>
          <w:lang w:val="en-GB"/>
        </w:rPr>
        <w:t>or unacceptable language and behaviour is not an option.</w:t>
      </w:r>
    </w:p>
    <w:p w14:paraId="628433C1" w14:textId="77777777" w:rsidR="006447F0" w:rsidRPr="002D29D5" w:rsidRDefault="006447F0" w:rsidP="00474191">
      <w:pPr>
        <w:tabs>
          <w:tab w:val="left" w:pos="840"/>
        </w:tabs>
        <w:rPr>
          <w:rFonts w:asciiTheme="minorHAnsi" w:hAnsiTheme="minorHAnsi" w:cs="Arial"/>
          <w:b/>
          <w:sz w:val="22"/>
          <w:szCs w:val="22"/>
          <w:lang w:val="en-GB"/>
        </w:rPr>
      </w:pPr>
    </w:p>
    <w:p w14:paraId="04C26EE6" w14:textId="58C0FE71" w:rsidR="00497942" w:rsidRDefault="00DC66E4" w:rsidP="00404055">
      <w:pPr>
        <w:pStyle w:val="ListParagraph"/>
        <w:numPr>
          <w:ilvl w:val="0"/>
          <w:numId w:val="2"/>
        </w:numPr>
        <w:tabs>
          <w:tab w:val="left" w:pos="840"/>
        </w:tabs>
        <w:rPr>
          <w:rFonts w:asciiTheme="minorHAnsi" w:hAnsiTheme="minorHAnsi" w:cs="Arial"/>
          <w:sz w:val="22"/>
          <w:szCs w:val="22"/>
        </w:rPr>
      </w:pPr>
      <w:r>
        <w:rPr>
          <w:rFonts w:asciiTheme="minorHAnsi" w:hAnsiTheme="minorHAnsi" w:cs="Arial"/>
          <w:sz w:val="22"/>
          <w:szCs w:val="22"/>
        </w:rPr>
        <w:t xml:space="preserve">The </w:t>
      </w:r>
      <w:r w:rsidR="00B440BA">
        <w:rPr>
          <w:rFonts w:asciiTheme="minorHAnsi" w:hAnsiTheme="minorHAnsi" w:cs="Arial"/>
          <w:sz w:val="22"/>
          <w:szCs w:val="22"/>
        </w:rPr>
        <w:t xml:space="preserve">District’s </w:t>
      </w:r>
      <w:r w:rsidR="00235D16">
        <w:rPr>
          <w:rFonts w:asciiTheme="minorHAnsi" w:hAnsiTheme="minorHAnsi" w:cs="Arial"/>
          <w:sz w:val="22"/>
          <w:szCs w:val="22"/>
        </w:rPr>
        <w:t>Committee and Chair</w:t>
      </w:r>
      <w:r w:rsidR="003B5D08">
        <w:rPr>
          <w:rFonts w:asciiTheme="minorHAnsi" w:hAnsiTheme="minorHAnsi" w:cs="Arial"/>
          <w:sz w:val="22"/>
          <w:szCs w:val="22"/>
        </w:rPr>
        <w:t xml:space="preserve"> have</w:t>
      </w:r>
      <w:r w:rsidR="006447F0" w:rsidRPr="002D29D5">
        <w:rPr>
          <w:rFonts w:asciiTheme="minorHAnsi" w:hAnsiTheme="minorHAnsi" w:cs="Arial"/>
          <w:sz w:val="22"/>
          <w:szCs w:val="22"/>
        </w:rPr>
        <w:t xml:space="preserve"> overall accountability</w:t>
      </w:r>
      <w:r w:rsidR="000852C5" w:rsidRPr="002D29D5">
        <w:rPr>
          <w:rFonts w:asciiTheme="minorHAnsi" w:hAnsiTheme="minorHAnsi" w:cs="Arial"/>
          <w:sz w:val="22"/>
          <w:szCs w:val="22"/>
        </w:rPr>
        <w:t xml:space="preserve"> for</w:t>
      </w:r>
      <w:r w:rsidR="00E67D01">
        <w:rPr>
          <w:rFonts w:asciiTheme="minorHAnsi" w:hAnsiTheme="minorHAnsi" w:cs="Arial"/>
          <w:sz w:val="22"/>
          <w:szCs w:val="22"/>
        </w:rPr>
        <w:t xml:space="preserve"> </w:t>
      </w:r>
      <w:r w:rsidR="000852C5" w:rsidRPr="002D29D5">
        <w:rPr>
          <w:rFonts w:asciiTheme="minorHAnsi" w:hAnsiTheme="minorHAnsi" w:cs="Arial"/>
          <w:sz w:val="22"/>
          <w:szCs w:val="22"/>
        </w:rPr>
        <w:t xml:space="preserve">this </w:t>
      </w:r>
      <w:r w:rsidR="000C7E0D" w:rsidRPr="002D29D5">
        <w:rPr>
          <w:rFonts w:asciiTheme="minorHAnsi" w:hAnsiTheme="minorHAnsi" w:cs="Arial"/>
          <w:sz w:val="22"/>
          <w:szCs w:val="22"/>
        </w:rPr>
        <w:t>Policy</w:t>
      </w:r>
      <w:r w:rsidR="00F51A02">
        <w:rPr>
          <w:rFonts w:asciiTheme="minorHAnsi" w:hAnsiTheme="minorHAnsi" w:cs="Arial"/>
          <w:sz w:val="22"/>
          <w:szCs w:val="22"/>
        </w:rPr>
        <w:t xml:space="preserve"> and Reporting Procedure</w:t>
      </w:r>
      <w:r w:rsidR="000F5DB7">
        <w:rPr>
          <w:rFonts w:asciiTheme="minorHAnsi" w:hAnsiTheme="minorHAnsi" w:cs="Arial"/>
          <w:sz w:val="22"/>
          <w:szCs w:val="22"/>
        </w:rPr>
        <w:t xml:space="preserve">, </w:t>
      </w:r>
      <w:r w:rsidR="00943B65">
        <w:rPr>
          <w:rFonts w:asciiTheme="minorHAnsi" w:hAnsiTheme="minorHAnsi" w:cs="Arial"/>
          <w:sz w:val="22"/>
          <w:szCs w:val="22"/>
        </w:rPr>
        <w:t xml:space="preserve">for being </w:t>
      </w:r>
      <w:r w:rsidR="00210C60">
        <w:rPr>
          <w:rFonts w:asciiTheme="minorHAnsi" w:hAnsiTheme="minorHAnsi" w:cs="Arial"/>
          <w:sz w:val="22"/>
          <w:szCs w:val="22"/>
        </w:rPr>
        <w:t>the strategic lead on diversity and inclusion</w:t>
      </w:r>
      <w:r w:rsidR="00497942">
        <w:rPr>
          <w:rFonts w:asciiTheme="minorHAnsi" w:hAnsiTheme="minorHAnsi" w:cs="Arial"/>
          <w:sz w:val="22"/>
          <w:szCs w:val="22"/>
        </w:rPr>
        <w:t xml:space="preserve"> </w:t>
      </w:r>
      <w:r w:rsidR="00AD79EE">
        <w:rPr>
          <w:rFonts w:asciiTheme="minorHAnsi" w:hAnsiTheme="minorHAnsi" w:cs="Arial"/>
          <w:sz w:val="22"/>
          <w:szCs w:val="22"/>
        </w:rPr>
        <w:t xml:space="preserve">and </w:t>
      </w:r>
      <w:r w:rsidR="000F5DB7">
        <w:rPr>
          <w:rFonts w:asciiTheme="minorHAnsi" w:hAnsiTheme="minorHAnsi" w:cs="Arial"/>
          <w:sz w:val="22"/>
          <w:szCs w:val="22"/>
        </w:rPr>
        <w:t>for ensuring compliance with the relevant legislation</w:t>
      </w:r>
      <w:r w:rsidR="00497942">
        <w:rPr>
          <w:rFonts w:asciiTheme="minorHAnsi" w:hAnsiTheme="minorHAnsi" w:cs="Arial"/>
          <w:sz w:val="22"/>
          <w:szCs w:val="22"/>
        </w:rPr>
        <w:t xml:space="preserve"> </w:t>
      </w:r>
      <w:r w:rsidR="000F2EBB">
        <w:rPr>
          <w:rFonts w:asciiTheme="minorHAnsi" w:hAnsiTheme="minorHAnsi" w:cs="Arial"/>
          <w:sz w:val="22"/>
          <w:szCs w:val="22"/>
        </w:rPr>
        <w:t>(see Appendix for details).</w:t>
      </w:r>
    </w:p>
    <w:p w14:paraId="322523BB" w14:textId="65FB1140" w:rsidR="00CC7D55" w:rsidRPr="00404055" w:rsidRDefault="00DC66E4" w:rsidP="00404055">
      <w:pPr>
        <w:pStyle w:val="ListParagraph"/>
        <w:numPr>
          <w:ilvl w:val="0"/>
          <w:numId w:val="2"/>
        </w:numPr>
        <w:tabs>
          <w:tab w:val="left" w:pos="840"/>
        </w:tabs>
        <w:rPr>
          <w:rFonts w:asciiTheme="minorHAnsi" w:hAnsiTheme="minorHAnsi" w:cs="Arial"/>
          <w:sz w:val="22"/>
          <w:szCs w:val="22"/>
        </w:rPr>
      </w:pPr>
      <w:r>
        <w:rPr>
          <w:rFonts w:asciiTheme="minorHAnsi" w:hAnsiTheme="minorHAnsi" w:cs="Arial"/>
          <w:sz w:val="22"/>
          <w:szCs w:val="22"/>
        </w:rPr>
        <w:t xml:space="preserve">The </w:t>
      </w:r>
      <w:r w:rsidR="00B440BA">
        <w:rPr>
          <w:rFonts w:asciiTheme="minorHAnsi" w:hAnsiTheme="minorHAnsi" w:cs="Arial"/>
          <w:sz w:val="22"/>
          <w:szCs w:val="22"/>
        </w:rPr>
        <w:t>district’s</w:t>
      </w:r>
      <w:r>
        <w:rPr>
          <w:rFonts w:asciiTheme="minorHAnsi" w:hAnsiTheme="minorHAnsi" w:cs="Arial"/>
          <w:sz w:val="22"/>
          <w:szCs w:val="22"/>
        </w:rPr>
        <w:t xml:space="preserve"> </w:t>
      </w:r>
      <w:r w:rsidR="00C7750C">
        <w:rPr>
          <w:rFonts w:asciiTheme="minorHAnsi" w:hAnsiTheme="minorHAnsi" w:cs="Arial"/>
          <w:sz w:val="22"/>
          <w:szCs w:val="22"/>
        </w:rPr>
        <w:t>chair</w:t>
      </w:r>
      <w:r w:rsidR="00E85A1F">
        <w:rPr>
          <w:rFonts w:asciiTheme="minorHAnsi" w:hAnsiTheme="minorHAnsi" w:cs="Arial"/>
          <w:sz w:val="22"/>
          <w:szCs w:val="22"/>
        </w:rPr>
        <w:t xml:space="preserve"> </w:t>
      </w:r>
      <w:r w:rsidR="00B440BA">
        <w:rPr>
          <w:rFonts w:asciiTheme="minorHAnsi" w:hAnsiTheme="minorHAnsi" w:cs="Arial"/>
          <w:sz w:val="22"/>
          <w:szCs w:val="22"/>
        </w:rPr>
        <w:t>(Keith Thom)</w:t>
      </w:r>
      <w:r w:rsidR="003B5D08">
        <w:rPr>
          <w:rFonts w:asciiTheme="minorHAnsi" w:hAnsiTheme="minorHAnsi" w:cs="Arial"/>
          <w:sz w:val="22"/>
          <w:szCs w:val="22"/>
        </w:rPr>
        <w:t xml:space="preserve"> and Welfare O</w:t>
      </w:r>
      <w:r>
        <w:rPr>
          <w:rFonts w:asciiTheme="minorHAnsi" w:hAnsiTheme="minorHAnsi" w:cs="Arial"/>
          <w:sz w:val="22"/>
          <w:szCs w:val="22"/>
        </w:rPr>
        <w:t>fficer</w:t>
      </w:r>
      <w:r w:rsidR="00E85A1F">
        <w:rPr>
          <w:rFonts w:asciiTheme="minorHAnsi" w:hAnsiTheme="minorHAnsi" w:cs="Arial"/>
          <w:sz w:val="22"/>
          <w:szCs w:val="22"/>
        </w:rPr>
        <w:t xml:space="preserve"> </w:t>
      </w:r>
      <w:r w:rsidR="00B440BA">
        <w:rPr>
          <w:rFonts w:asciiTheme="minorHAnsi" w:hAnsiTheme="minorHAnsi" w:cs="Arial"/>
          <w:sz w:val="22"/>
          <w:szCs w:val="22"/>
        </w:rPr>
        <w:t>(Mary Park)</w:t>
      </w:r>
      <w:r>
        <w:rPr>
          <w:rFonts w:asciiTheme="minorHAnsi" w:hAnsiTheme="minorHAnsi" w:cs="Arial"/>
          <w:sz w:val="22"/>
          <w:szCs w:val="22"/>
        </w:rPr>
        <w:t xml:space="preserve"> have </w:t>
      </w:r>
      <w:r w:rsidR="006A2A18" w:rsidRPr="00404055">
        <w:rPr>
          <w:rFonts w:asciiTheme="minorHAnsi" w:hAnsiTheme="minorHAnsi" w:cs="Arial"/>
          <w:sz w:val="22"/>
          <w:szCs w:val="22"/>
        </w:rPr>
        <w:t>overall responsibility</w:t>
      </w:r>
      <w:r w:rsidR="00CC7D55" w:rsidRPr="00404055">
        <w:rPr>
          <w:rFonts w:asciiTheme="minorHAnsi" w:hAnsiTheme="minorHAnsi" w:cs="Arial"/>
          <w:sz w:val="22"/>
          <w:szCs w:val="22"/>
        </w:rPr>
        <w:t xml:space="preserve"> </w:t>
      </w:r>
      <w:r w:rsidR="00943B65" w:rsidRPr="00404055">
        <w:rPr>
          <w:rFonts w:asciiTheme="minorHAnsi" w:hAnsiTheme="minorHAnsi" w:cs="Arial"/>
          <w:sz w:val="22"/>
          <w:szCs w:val="22"/>
        </w:rPr>
        <w:t xml:space="preserve">for </w:t>
      </w:r>
      <w:r w:rsidR="000852C5" w:rsidRPr="00404055">
        <w:rPr>
          <w:rFonts w:asciiTheme="minorHAnsi" w:hAnsiTheme="minorHAnsi" w:cs="Arial"/>
          <w:sz w:val="22"/>
          <w:szCs w:val="22"/>
        </w:rPr>
        <w:t>implementation</w:t>
      </w:r>
      <w:r w:rsidR="00943B65" w:rsidRPr="00404055">
        <w:rPr>
          <w:rFonts w:asciiTheme="minorHAnsi" w:hAnsiTheme="minorHAnsi" w:cs="Arial"/>
          <w:sz w:val="22"/>
          <w:szCs w:val="22"/>
        </w:rPr>
        <w:t xml:space="preserve"> of the</w:t>
      </w:r>
      <w:r w:rsidR="00497942" w:rsidRPr="00404055">
        <w:rPr>
          <w:rFonts w:asciiTheme="minorHAnsi" w:hAnsiTheme="minorHAnsi" w:cs="Arial"/>
          <w:sz w:val="22"/>
          <w:szCs w:val="22"/>
        </w:rPr>
        <w:t xml:space="preserve"> policy</w:t>
      </w:r>
      <w:r w:rsidR="00E85A1F">
        <w:rPr>
          <w:rFonts w:asciiTheme="minorHAnsi" w:hAnsiTheme="minorHAnsi" w:cs="Arial"/>
          <w:sz w:val="22"/>
          <w:szCs w:val="22"/>
        </w:rPr>
        <w:t>.</w:t>
      </w:r>
    </w:p>
    <w:p w14:paraId="55D87CEC" w14:textId="7125E368" w:rsidR="00B806BD" w:rsidRDefault="005F3E9D" w:rsidP="006349D0">
      <w:pPr>
        <w:pStyle w:val="ListParagraph"/>
        <w:numPr>
          <w:ilvl w:val="0"/>
          <w:numId w:val="2"/>
        </w:numPr>
        <w:tabs>
          <w:tab w:val="left" w:pos="840"/>
        </w:tabs>
        <w:rPr>
          <w:rFonts w:asciiTheme="minorHAnsi" w:hAnsiTheme="minorHAnsi" w:cs="Arial"/>
          <w:sz w:val="22"/>
          <w:szCs w:val="22"/>
        </w:rPr>
      </w:pPr>
      <w:r w:rsidRPr="002D29D5">
        <w:rPr>
          <w:rFonts w:asciiTheme="minorHAnsi" w:hAnsiTheme="minorHAnsi" w:cs="Arial"/>
          <w:sz w:val="22"/>
          <w:szCs w:val="22"/>
        </w:rPr>
        <w:t xml:space="preserve">The </w:t>
      </w:r>
      <w:r w:rsidR="00C7750C">
        <w:rPr>
          <w:rFonts w:asciiTheme="minorHAnsi" w:hAnsiTheme="minorHAnsi" w:cs="Arial"/>
          <w:sz w:val="22"/>
          <w:szCs w:val="22"/>
        </w:rPr>
        <w:t>Chair</w:t>
      </w:r>
      <w:r w:rsidR="00952B99">
        <w:rPr>
          <w:rFonts w:asciiTheme="minorHAnsi" w:hAnsiTheme="minorHAnsi" w:cs="Arial"/>
          <w:sz w:val="22"/>
          <w:szCs w:val="22"/>
        </w:rPr>
        <w:t xml:space="preserve"> and W</w:t>
      </w:r>
      <w:r w:rsidR="008C42D7">
        <w:rPr>
          <w:rFonts w:asciiTheme="minorHAnsi" w:hAnsiTheme="minorHAnsi" w:cs="Arial"/>
          <w:sz w:val="22"/>
          <w:szCs w:val="22"/>
        </w:rPr>
        <w:t xml:space="preserve">elfare </w:t>
      </w:r>
      <w:r w:rsidR="00952B99">
        <w:rPr>
          <w:rFonts w:asciiTheme="minorHAnsi" w:hAnsiTheme="minorHAnsi" w:cs="Arial"/>
          <w:sz w:val="22"/>
          <w:szCs w:val="22"/>
        </w:rPr>
        <w:t>O</w:t>
      </w:r>
      <w:r w:rsidR="008C42D7">
        <w:rPr>
          <w:rFonts w:asciiTheme="minorHAnsi" w:hAnsiTheme="minorHAnsi" w:cs="Arial"/>
          <w:sz w:val="22"/>
          <w:szCs w:val="22"/>
        </w:rPr>
        <w:t xml:space="preserve">fficer of the </w:t>
      </w:r>
      <w:r w:rsidR="00B440BA">
        <w:rPr>
          <w:rFonts w:asciiTheme="minorHAnsi" w:hAnsiTheme="minorHAnsi" w:cs="Arial"/>
          <w:sz w:val="22"/>
          <w:szCs w:val="22"/>
        </w:rPr>
        <w:t>district</w:t>
      </w:r>
      <w:r w:rsidR="008C42D7">
        <w:rPr>
          <w:rFonts w:asciiTheme="minorHAnsi" w:hAnsiTheme="minorHAnsi" w:cs="Arial"/>
          <w:sz w:val="22"/>
          <w:szCs w:val="22"/>
        </w:rPr>
        <w:t xml:space="preserve"> are</w:t>
      </w:r>
      <w:r w:rsidR="000852C5" w:rsidRPr="002D29D5">
        <w:rPr>
          <w:rFonts w:asciiTheme="minorHAnsi" w:hAnsiTheme="minorHAnsi" w:cs="Arial"/>
          <w:sz w:val="22"/>
          <w:szCs w:val="22"/>
        </w:rPr>
        <w:t xml:space="preserve"> responsible for updating this </w:t>
      </w:r>
      <w:r w:rsidR="000C7E0D" w:rsidRPr="002D29D5">
        <w:rPr>
          <w:rFonts w:asciiTheme="minorHAnsi" w:hAnsiTheme="minorHAnsi" w:cs="Arial"/>
          <w:sz w:val="22"/>
          <w:szCs w:val="22"/>
        </w:rPr>
        <w:t>Policy</w:t>
      </w:r>
      <w:r w:rsidR="00E85A1F">
        <w:rPr>
          <w:rFonts w:asciiTheme="minorHAnsi" w:hAnsiTheme="minorHAnsi" w:cs="Arial"/>
          <w:sz w:val="22"/>
          <w:szCs w:val="22"/>
        </w:rPr>
        <w:t xml:space="preserve"> </w:t>
      </w:r>
      <w:r w:rsidR="00F51A02">
        <w:rPr>
          <w:rFonts w:asciiTheme="minorHAnsi" w:hAnsiTheme="minorHAnsi" w:cs="Arial"/>
          <w:sz w:val="22"/>
          <w:szCs w:val="22"/>
        </w:rPr>
        <w:t xml:space="preserve">and </w:t>
      </w:r>
      <w:r w:rsidR="006349D0" w:rsidRPr="006349D0">
        <w:rPr>
          <w:rFonts w:asciiTheme="minorHAnsi" w:hAnsiTheme="minorHAnsi" w:cs="Arial"/>
          <w:sz w:val="22"/>
          <w:szCs w:val="22"/>
        </w:rPr>
        <w:t>Reporting Procedure</w:t>
      </w:r>
      <w:r w:rsidR="00BE14C6" w:rsidRPr="002D29D5">
        <w:rPr>
          <w:rFonts w:asciiTheme="minorHAnsi" w:hAnsiTheme="minorHAnsi" w:cs="Arial"/>
          <w:sz w:val="22"/>
          <w:szCs w:val="22"/>
        </w:rPr>
        <w:t xml:space="preserve"> </w:t>
      </w:r>
      <w:r w:rsidR="000852C5" w:rsidRPr="002D29D5">
        <w:rPr>
          <w:rFonts w:asciiTheme="minorHAnsi" w:hAnsiTheme="minorHAnsi" w:cs="Arial"/>
          <w:sz w:val="22"/>
          <w:szCs w:val="22"/>
        </w:rPr>
        <w:t xml:space="preserve">in line with legislative </w:t>
      </w:r>
      <w:r w:rsidR="00B806BD" w:rsidRPr="002D29D5">
        <w:rPr>
          <w:rFonts w:asciiTheme="minorHAnsi" w:hAnsiTheme="minorHAnsi" w:cs="Arial"/>
          <w:sz w:val="22"/>
          <w:szCs w:val="22"/>
        </w:rPr>
        <w:t xml:space="preserve">and organisational developments; and develop a </w:t>
      </w:r>
      <w:r w:rsidR="00497942">
        <w:rPr>
          <w:rFonts w:asciiTheme="minorHAnsi" w:hAnsiTheme="minorHAnsi" w:cs="Arial"/>
          <w:sz w:val="22"/>
          <w:szCs w:val="22"/>
        </w:rPr>
        <w:t xml:space="preserve">strategic and </w:t>
      </w:r>
      <w:r w:rsidR="00B806BD" w:rsidRPr="002D29D5">
        <w:rPr>
          <w:rFonts w:asciiTheme="minorHAnsi" w:hAnsiTheme="minorHAnsi" w:cs="Arial"/>
          <w:sz w:val="22"/>
          <w:szCs w:val="22"/>
        </w:rPr>
        <w:t xml:space="preserve">proactive approach to </w:t>
      </w:r>
      <w:r w:rsidR="006349D0">
        <w:rPr>
          <w:rFonts w:asciiTheme="minorHAnsi" w:hAnsiTheme="minorHAnsi" w:cs="Arial"/>
          <w:sz w:val="22"/>
          <w:szCs w:val="22"/>
        </w:rPr>
        <w:t>diversity and inclusion</w:t>
      </w:r>
      <w:r w:rsidR="006349D0" w:rsidRPr="002D29D5">
        <w:rPr>
          <w:rFonts w:asciiTheme="minorHAnsi" w:hAnsiTheme="minorHAnsi" w:cs="Arial"/>
          <w:sz w:val="22"/>
          <w:szCs w:val="22"/>
        </w:rPr>
        <w:t xml:space="preserve"> and </w:t>
      </w:r>
      <w:r w:rsidR="00B806BD" w:rsidRPr="002D29D5">
        <w:rPr>
          <w:rFonts w:asciiTheme="minorHAnsi" w:hAnsiTheme="minorHAnsi" w:cs="Arial"/>
          <w:sz w:val="22"/>
          <w:szCs w:val="22"/>
        </w:rPr>
        <w:t>respond to discrimination concerns</w:t>
      </w:r>
      <w:r w:rsidR="009B0BFD">
        <w:rPr>
          <w:rFonts w:asciiTheme="minorHAnsi" w:hAnsiTheme="minorHAnsi" w:cs="Arial"/>
          <w:sz w:val="22"/>
          <w:szCs w:val="22"/>
        </w:rPr>
        <w:t>.</w:t>
      </w:r>
    </w:p>
    <w:p w14:paraId="6D3D4837" w14:textId="02737354" w:rsidR="007D4A84" w:rsidRPr="00404055" w:rsidRDefault="00B440BA" w:rsidP="00404055">
      <w:pPr>
        <w:pStyle w:val="ListParagraph"/>
        <w:numPr>
          <w:ilvl w:val="0"/>
          <w:numId w:val="2"/>
        </w:numPr>
        <w:tabs>
          <w:tab w:val="left" w:pos="840"/>
        </w:tabs>
        <w:rPr>
          <w:rFonts w:asciiTheme="minorHAnsi" w:hAnsiTheme="minorHAnsi" w:cs="Arial"/>
          <w:sz w:val="22"/>
          <w:szCs w:val="22"/>
        </w:rPr>
      </w:pPr>
      <w:r>
        <w:rPr>
          <w:rFonts w:asciiTheme="minorHAnsi" w:hAnsiTheme="minorHAnsi" w:cs="Arial"/>
          <w:sz w:val="22"/>
          <w:szCs w:val="22"/>
        </w:rPr>
        <w:t xml:space="preserve">Tennis Dumfries &amp; Galloway’s </w:t>
      </w:r>
      <w:r w:rsidR="008C42D7">
        <w:rPr>
          <w:rFonts w:asciiTheme="minorHAnsi" w:hAnsiTheme="minorHAnsi" w:cs="Arial"/>
          <w:sz w:val="22"/>
          <w:szCs w:val="22"/>
        </w:rPr>
        <w:t xml:space="preserve">Welfare </w:t>
      </w:r>
      <w:r w:rsidR="00952B99">
        <w:rPr>
          <w:rFonts w:asciiTheme="minorHAnsi" w:hAnsiTheme="minorHAnsi" w:cs="Arial"/>
          <w:sz w:val="22"/>
          <w:szCs w:val="22"/>
        </w:rPr>
        <w:t>O</w:t>
      </w:r>
      <w:r w:rsidR="008C42D7">
        <w:rPr>
          <w:rFonts w:asciiTheme="minorHAnsi" w:hAnsiTheme="minorHAnsi" w:cs="Arial"/>
          <w:sz w:val="22"/>
          <w:szCs w:val="22"/>
        </w:rPr>
        <w:t>fficer</w:t>
      </w:r>
      <w:r w:rsidR="00E85A1F">
        <w:rPr>
          <w:rFonts w:asciiTheme="minorHAnsi" w:hAnsiTheme="minorHAnsi" w:cs="Arial"/>
          <w:sz w:val="22"/>
          <w:szCs w:val="22"/>
        </w:rPr>
        <w:t xml:space="preserve"> </w:t>
      </w:r>
      <w:r>
        <w:rPr>
          <w:rFonts w:asciiTheme="minorHAnsi" w:hAnsiTheme="minorHAnsi" w:cs="Arial"/>
          <w:sz w:val="22"/>
          <w:szCs w:val="22"/>
        </w:rPr>
        <w:t>(Mary Park)</w:t>
      </w:r>
      <w:r w:rsidR="008C42D7">
        <w:rPr>
          <w:rFonts w:asciiTheme="minorHAnsi" w:hAnsiTheme="minorHAnsi" w:cs="Arial"/>
          <w:sz w:val="22"/>
          <w:szCs w:val="22"/>
        </w:rPr>
        <w:t xml:space="preserve"> is r</w:t>
      </w:r>
      <w:r w:rsidR="00B806BD" w:rsidRPr="00404055">
        <w:rPr>
          <w:rFonts w:asciiTheme="minorHAnsi" w:hAnsiTheme="minorHAnsi" w:cs="Arial"/>
          <w:sz w:val="22"/>
          <w:szCs w:val="22"/>
        </w:rPr>
        <w:t xml:space="preserve">esponsible for supporting </w:t>
      </w:r>
      <w:r w:rsidR="008C42D7">
        <w:rPr>
          <w:rFonts w:asciiTheme="minorHAnsi" w:hAnsiTheme="minorHAnsi" w:cs="Arial"/>
          <w:sz w:val="22"/>
          <w:szCs w:val="22"/>
        </w:rPr>
        <w:t xml:space="preserve">the </w:t>
      </w:r>
      <w:r w:rsidR="00A2506E">
        <w:rPr>
          <w:rFonts w:asciiTheme="minorHAnsi" w:hAnsiTheme="minorHAnsi" w:cs="Arial"/>
          <w:sz w:val="22"/>
          <w:szCs w:val="22"/>
        </w:rPr>
        <w:t>district</w:t>
      </w:r>
      <w:r w:rsidR="008C42D7">
        <w:rPr>
          <w:rFonts w:asciiTheme="minorHAnsi" w:hAnsiTheme="minorHAnsi" w:cs="Arial"/>
          <w:sz w:val="22"/>
          <w:szCs w:val="22"/>
        </w:rPr>
        <w:t xml:space="preserve"> </w:t>
      </w:r>
      <w:r w:rsidR="00B806BD" w:rsidRPr="00404055">
        <w:rPr>
          <w:rFonts w:asciiTheme="minorHAnsi" w:hAnsiTheme="minorHAnsi" w:cs="Arial"/>
          <w:sz w:val="22"/>
          <w:szCs w:val="22"/>
        </w:rPr>
        <w:t>to</w:t>
      </w:r>
      <w:r w:rsidR="00404055" w:rsidRPr="00404055">
        <w:rPr>
          <w:rFonts w:asciiTheme="minorHAnsi" w:hAnsiTheme="minorHAnsi" w:cs="Arial"/>
          <w:sz w:val="22"/>
          <w:szCs w:val="22"/>
        </w:rPr>
        <w:t xml:space="preserve"> </w:t>
      </w:r>
      <w:r w:rsidR="00157AB3">
        <w:rPr>
          <w:rFonts w:asciiTheme="minorHAnsi" w:hAnsiTheme="minorHAnsi" w:cs="Arial"/>
          <w:sz w:val="22"/>
          <w:szCs w:val="22"/>
        </w:rPr>
        <w:t>i</w:t>
      </w:r>
      <w:r w:rsidR="006349D0" w:rsidRPr="00404055">
        <w:rPr>
          <w:rFonts w:asciiTheme="minorHAnsi" w:hAnsiTheme="minorHAnsi" w:cs="Arial"/>
          <w:sz w:val="22"/>
          <w:szCs w:val="22"/>
        </w:rPr>
        <w:t xml:space="preserve">dentify </w:t>
      </w:r>
      <w:r w:rsidR="00B806BD" w:rsidRPr="00404055">
        <w:rPr>
          <w:rFonts w:asciiTheme="minorHAnsi" w:hAnsiTheme="minorHAnsi" w:cs="Arial"/>
          <w:sz w:val="22"/>
          <w:szCs w:val="22"/>
        </w:rPr>
        <w:t xml:space="preserve">where </w:t>
      </w:r>
      <w:r w:rsidR="006349D0" w:rsidRPr="00404055">
        <w:rPr>
          <w:rFonts w:asciiTheme="minorHAnsi" w:hAnsiTheme="minorHAnsi" w:cs="Arial"/>
          <w:sz w:val="22"/>
          <w:szCs w:val="22"/>
        </w:rPr>
        <w:t xml:space="preserve">diversity and inclusion support is required; </w:t>
      </w:r>
      <w:r w:rsidR="00404055" w:rsidRPr="00404055">
        <w:rPr>
          <w:rFonts w:asciiTheme="minorHAnsi" w:hAnsiTheme="minorHAnsi" w:cs="Arial"/>
          <w:sz w:val="22"/>
          <w:szCs w:val="22"/>
        </w:rPr>
        <w:t xml:space="preserve">to implement safe </w:t>
      </w:r>
      <w:r w:rsidR="008C42D7">
        <w:rPr>
          <w:rFonts w:asciiTheme="minorHAnsi" w:hAnsiTheme="minorHAnsi" w:cs="Arial"/>
          <w:sz w:val="22"/>
          <w:szCs w:val="22"/>
        </w:rPr>
        <w:t>and inclusive procedures;</w:t>
      </w:r>
      <w:r w:rsidR="00404055" w:rsidRPr="00404055">
        <w:rPr>
          <w:rFonts w:asciiTheme="minorHAnsi" w:hAnsiTheme="minorHAnsi" w:cs="Arial"/>
          <w:sz w:val="22"/>
          <w:szCs w:val="22"/>
        </w:rPr>
        <w:t xml:space="preserve"> p</w:t>
      </w:r>
      <w:r w:rsidR="007D4A84" w:rsidRPr="00404055">
        <w:rPr>
          <w:rFonts w:asciiTheme="minorHAnsi" w:hAnsiTheme="minorHAnsi" w:cs="Arial"/>
          <w:sz w:val="22"/>
          <w:szCs w:val="22"/>
        </w:rPr>
        <w:t xml:space="preserve">romote diversity and inclusion principles, including the </w:t>
      </w:r>
      <w:r w:rsidR="00E85A1F">
        <w:rPr>
          <w:rFonts w:asciiTheme="minorHAnsi" w:hAnsiTheme="minorHAnsi" w:cs="Arial"/>
          <w:sz w:val="22"/>
          <w:szCs w:val="22"/>
        </w:rPr>
        <w:t xml:space="preserve">Safeguarding and </w:t>
      </w:r>
      <w:r w:rsidR="007D4A84" w:rsidRPr="00404055">
        <w:rPr>
          <w:rFonts w:asciiTheme="minorHAnsi" w:hAnsiTheme="minorHAnsi" w:cs="Arial"/>
          <w:sz w:val="22"/>
          <w:szCs w:val="22"/>
        </w:rPr>
        <w:t xml:space="preserve">Reporting Procedure, to all </w:t>
      </w:r>
      <w:r w:rsidR="008C42D7">
        <w:rPr>
          <w:rFonts w:asciiTheme="minorHAnsi" w:hAnsiTheme="minorHAnsi" w:cs="Arial"/>
          <w:sz w:val="22"/>
          <w:szCs w:val="22"/>
        </w:rPr>
        <w:t xml:space="preserve">the venues they manage, </w:t>
      </w:r>
      <w:r w:rsidR="007D4A84" w:rsidRPr="00404055">
        <w:rPr>
          <w:rFonts w:asciiTheme="minorHAnsi" w:hAnsiTheme="minorHAnsi" w:cs="Arial"/>
          <w:sz w:val="22"/>
          <w:szCs w:val="22"/>
        </w:rPr>
        <w:t>programmes, events and individuals including players, parents and carers</w:t>
      </w:r>
      <w:r w:rsidR="008C42D7">
        <w:rPr>
          <w:rFonts w:asciiTheme="minorHAnsi" w:hAnsiTheme="minorHAnsi" w:cs="Arial"/>
          <w:sz w:val="22"/>
          <w:szCs w:val="22"/>
        </w:rPr>
        <w:t>.</w:t>
      </w:r>
    </w:p>
    <w:p w14:paraId="6308680E" w14:textId="09C7FEF6" w:rsidR="00B806BD" w:rsidRDefault="00F51A02" w:rsidP="002329AA">
      <w:pPr>
        <w:pStyle w:val="ListParagraph"/>
        <w:numPr>
          <w:ilvl w:val="0"/>
          <w:numId w:val="2"/>
        </w:numPr>
        <w:tabs>
          <w:tab w:val="left" w:pos="840"/>
        </w:tabs>
        <w:rPr>
          <w:rFonts w:asciiTheme="minorHAnsi" w:hAnsiTheme="minorHAnsi" w:cs="Arial"/>
          <w:sz w:val="22"/>
          <w:szCs w:val="22"/>
        </w:rPr>
      </w:pPr>
      <w:r w:rsidRPr="00F51A02">
        <w:rPr>
          <w:rFonts w:asciiTheme="minorHAnsi" w:hAnsiTheme="minorHAnsi" w:cs="Arial"/>
          <w:sz w:val="22"/>
          <w:szCs w:val="22"/>
          <w:lang w:val="en-US"/>
        </w:rPr>
        <w:t>All staff, consultants, coaches, officials and volunteer</w:t>
      </w:r>
      <w:r>
        <w:rPr>
          <w:rFonts w:asciiTheme="minorHAnsi" w:hAnsiTheme="minorHAnsi" w:cs="Arial"/>
          <w:sz w:val="22"/>
          <w:szCs w:val="22"/>
          <w:lang w:val="en-US"/>
        </w:rPr>
        <w:t>s</w:t>
      </w:r>
      <w:r w:rsidR="001F4650">
        <w:rPr>
          <w:rFonts w:asciiTheme="minorHAnsi" w:hAnsiTheme="minorHAnsi" w:cs="Arial"/>
          <w:sz w:val="22"/>
          <w:szCs w:val="22"/>
        </w:rPr>
        <w:t xml:space="preserve"> involved in tennis </w:t>
      </w:r>
      <w:r>
        <w:rPr>
          <w:rFonts w:asciiTheme="minorHAnsi" w:hAnsiTheme="minorHAnsi" w:cs="Arial"/>
          <w:sz w:val="22"/>
          <w:szCs w:val="22"/>
        </w:rPr>
        <w:t xml:space="preserve">are </w:t>
      </w:r>
      <w:r w:rsidR="00B806BD" w:rsidRPr="002D29D5">
        <w:rPr>
          <w:rFonts w:asciiTheme="minorHAnsi" w:hAnsiTheme="minorHAnsi" w:cs="Arial"/>
          <w:sz w:val="22"/>
          <w:szCs w:val="22"/>
        </w:rPr>
        <w:t>responsible for</w:t>
      </w:r>
      <w:r w:rsidR="00B806BD" w:rsidRPr="002329AA">
        <w:rPr>
          <w:rFonts w:asciiTheme="minorHAnsi" w:hAnsiTheme="minorHAnsi" w:cs="Arial"/>
          <w:sz w:val="22"/>
          <w:szCs w:val="22"/>
        </w:rPr>
        <w:t xml:space="preserve"> raising </w:t>
      </w:r>
      <w:r w:rsidR="006349D0">
        <w:rPr>
          <w:rFonts w:asciiTheme="minorHAnsi" w:hAnsiTheme="minorHAnsi" w:cs="Arial"/>
          <w:sz w:val="22"/>
          <w:szCs w:val="22"/>
        </w:rPr>
        <w:t>diversity and inclusion</w:t>
      </w:r>
      <w:r w:rsidR="00B806BD" w:rsidRPr="002329AA">
        <w:rPr>
          <w:rFonts w:asciiTheme="minorHAnsi" w:hAnsiTheme="minorHAnsi" w:cs="Arial"/>
          <w:sz w:val="22"/>
          <w:szCs w:val="22"/>
        </w:rPr>
        <w:t xml:space="preserve"> concerns with the</w:t>
      </w:r>
      <w:r w:rsidR="008C42D7">
        <w:rPr>
          <w:rFonts w:asciiTheme="minorHAnsi" w:hAnsiTheme="minorHAnsi" w:cs="Arial"/>
          <w:sz w:val="22"/>
          <w:szCs w:val="22"/>
        </w:rPr>
        <w:t xml:space="preserve"> </w:t>
      </w:r>
      <w:r w:rsidR="00B440BA">
        <w:rPr>
          <w:rFonts w:asciiTheme="minorHAnsi" w:hAnsiTheme="minorHAnsi" w:cs="Arial"/>
          <w:sz w:val="22"/>
          <w:szCs w:val="22"/>
        </w:rPr>
        <w:t>district’s</w:t>
      </w:r>
      <w:r w:rsidR="008C42D7">
        <w:rPr>
          <w:rFonts w:asciiTheme="minorHAnsi" w:hAnsiTheme="minorHAnsi" w:cs="Arial"/>
          <w:sz w:val="22"/>
          <w:szCs w:val="22"/>
        </w:rPr>
        <w:t xml:space="preserve"> Welfare Officer to start with; then the </w:t>
      </w:r>
      <w:r w:rsidR="00B806BD" w:rsidRPr="002329AA">
        <w:rPr>
          <w:rFonts w:asciiTheme="minorHAnsi" w:hAnsiTheme="minorHAnsi" w:cs="Arial"/>
          <w:sz w:val="22"/>
          <w:szCs w:val="22"/>
        </w:rPr>
        <w:t>Saf</w:t>
      </w:r>
      <w:r w:rsidR="008C42D7">
        <w:rPr>
          <w:rFonts w:asciiTheme="minorHAnsi" w:hAnsiTheme="minorHAnsi" w:cs="Arial"/>
          <w:sz w:val="22"/>
          <w:szCs w:val="22"/>
        </w:rPr>
        <w:t>e and Inclusive Tennis team if applicable, as</w:t>
      </w:r>
      <w:r w:rsidR="00B806BD" w:rsidRPr="002329AA">
        <w:rPr>
          <w:rFonts w:asciiTheme="minorHAnsi" w:hAnsiTheme="minorHAnsi" w:cs="Arial"/>
          <w:sz w:val="22"/>
          <w:szCs w:val="22"/>
        </w:rPr>
        <w:t xml:space="preserve"> outlined in the </w:t>
      </w:r>
      <w:r w:rsidR="00E85A1F">
        <w:rPr>
          <w:rFonts w:asciiTheme="minorHAnsi" w:hAnsiTheme="minorHAnsi" w:cs="Arial"/>
          <w:sz w:val="22"/>
          <w:szCs w:val="22"/>
        </w:rPr>
        <w:t>Rep</w:t>
      </w:r>
      <w:r w:rsidR="00B806BD" w:rsidRPr="002329AA">
        <w:rPr>
          <w:rFonts w:asciiTheme="minorHAnsi" w:hAnsiTheme="minorHAnsi" w:cs="Arial"/>
          <w:sz w:val="22"/>
          <w:szCs w:val="22"/>
        </w:rPr>
        <w:t>orting Procedure</w:t>
      </w:r>
      <w:r w:rsidR="009B0BFD">
        <w:rPr>
          <w:rFonts w:asciiTheme="minorHAnsi" w:hAnsiTheme="minorHAnsi" w:cs="Arial"/>
          <w:sz w:val="22"/>
          <w:szCs w:val="22"/>
        </w:rPr>
        <w:t>.</w:t>
      </w:r>
    </w:p>
    <w:p w14:paraId="548CC783" w14:textId="77777777" w:rsidR="007D4A84" w:rsidRPr="00052DA0" w:rsidRDefault="0046762B" w:rsidP="002329AA">
      <w:pPr>
        <w:pStyle w:val="ListParagraph"/>
        <w:numPr>
          <w:ilvl w:val="0"/>
          <w:numId w:val="2"/>
        </w:numPr>
        <w:tabs>
          <w:tab w:val="left" w:pos="840"/>
        </w:tabs>
        <w:rPr>
          <w:rFonts w:asciiTheme="minorHAnsi" w:hAnsiTheme="minorHAnsi" w:cs="Arial"/>
          <w:sz w:val="22"/>
          <w:szCs w:val="22"/>
        </w:rPr>
      </w:pPr>
      <w:r>
        <w:rPr>
          <w:rFonts w:asciiTheme="minorHAnsi" w:hAnsiTheme="minorHAnsi" w:cs="Arial"/>
          <w:sz w:val="22"/>
          <w:szCs w:val="22"/>
          <w:lang w:val="en-US"/>
        </w:rPr>
        <w:t xml:space="preserve">Players, parents and guardians </w:t>
      </w:r>
      <w:r w:rsidR="007D4A84" w:rsidRPr="007D4A84">
        <w:rPr>
          <w:rFonts w:asciiTheme="minorHAnsi" w:hAnsiTheme="minorHAnsi" w:cs="Arial"/>
          <w:sz w:val="22"/>
          <w:szCs w:val="22"/>
          <w:lang w:val="en-US"/>
        </w:rPr>
        <w:t>are responsible for upholding the Code of Conduct and Reporting Procedure.</w:t>
      </w:r>
    </w:p>
    <w:p w14:paraId="37CED20B" w14:textId="7F37E0AB" w:rsidR="006B4880" w:rsidRPr="00404055" w:rsidRDefault="00B440BA" w:rsidP="006B4880">
      <w:pPr>
        <w:pStyle w:val="ListParagraph"/>
        <w:numPr>
          <w:ilvl w:val="0"/>
          <w:numId w:val="2"/>
        </w:numPr>
        <w:spacing w:after="37"/>
        <w:textAlignment w:val="baseline"/>
        <w:rPr>
          <w:rFonts w:ascii="Calibri" w:hAnsi="Calibri" w:cs="Arial"/>
          <w:sz w:val="22"/>
          <w:szCs w:val="22"/>
        </w:rPr>
      </w:pPr>
      <w:r>
        <w:rPr>
          <w:rFonts w:ascii="Calibri" w:hAnsi="Calibri" w:cs="Arial"/>
          <w:sz w:val="22"/>
          <w:szCs w:val="22"/>
        </w:rPr>
        <w:t>Tennis Dumfries &amp; Galloway is</w:t>
      </w:r>
      <w:r w:rsidR="008C42D7">
        <w:rPr>
          <w:rFonts w:ascii="Calibri" w:hAnsi="Calibri" w:cs="Arial"/>
          <w:sz w:val="22"/>
          <w:szCs w:val="22"/>
        </w:rPr>
        <w:t xml:space="preserve"> committed to</w:t>
      </w:r>
      <w:r w:rsidR="006B4880" w:rsidRPr="00404055">
        <w:rPr>
          <w:rFonts w:ascii="Calibri" w:hAnsi="Calibri" w:cs="Arial"/>
          <w:sz w:val="22"/>
          <w:szCs w:val="22"/>
        </w:rPr>
        <w:t>:</w:t>
      </w:r>
    </w:p>
    <w:p w14:paraId="145CC797" w14:textId="77777777" w:rsidR="00AC1A14" w:rsidRDefault="006B4880" w:rsidP="006B4880">
      <w:pPr>
        <w:numPr>
          <w:ilvl w:val="1"/>
          <w:numId w:val="2"/>
        </w:numPr>
        <w:overflowPunct w:val="0"/>
        <w:autoSpaceDE w:val="0"/>
        <w:autoSpaceDN w:val="0"/>
        <w:adjustRightInd w:val="0"/>
        <w:textAlignment w:val="baseline"/>
        <w:rPr>
          <w:rFonts w:ascii="Calibri" w:hAnsi="Calibri" w:cs="Arial"/>
          <w:sz w:val="22"/>
          <w:szCs w:val="22"/>
        </w:rPr>
      </w:pPr>
      <w:r w:rsidRPr="008C42D7">
        <w:rPr>
          <w:rFonts w:ascii="Calibri" w:hAnsi="Calibri" w:cs="Arial"/>
          <w:sz w:val="22"/>
          <w:szCs w:val="22"/>
        </w:rPr>
        <w:t xml:space="preserve">formally adopt this policy, </w:t>
      </w:r>
    </w:p>
    <w:p w14:paraId="4661AC4B" w14:textId="77777777" w:rsidR="006B4880" w:rsidRPr="008C42D7" w:rsidRDefault="006B4880" w:rsidP="006B4880">
      <w:pPr>
        <w:numPr>
          <w:ilvl w:val="1"/>
          <w:numId w:val="2"/>
        </w:numPr>
        <w:overflowPunct w:val="0"/>
        <w:autoSpaceDE w:val="0"/>
        <w:autoSpaceDN w:val="0"/>
        <w:adjustRightInd w:val="0"/>
        <w:textAlignment w:val="baseline"/>
        <w:rPr>
          <w:rFonts w:ascii="Calibri" w:hAnsi="Calibri" w:cs="Arial"/>
          <w:sz w:val="22"/>
          <w:szCs w:val="22"/>
        </w:rPr>
      </w:pPr>
      <w:r w:rsidRPr="008C42D7">
        <w:rPr>
          <w:rFonts w:ascii="Calibri" w:hAnsi="Calibri" w:cs="Arial"/>
          <w:sz w:val="22"/>
          <w:szCs w:val="22"/>
        </w:rPr>
        <w:t xml:space="preserve">take steps to ensure that </w:t>
      </w:r>
      <w:r w:rsidR="00AC1A14">
        <w:rPr>
          <w:rFonts w:ascii="Calibri" w:hAnsi="Calibri" w:cs="Arial"/>
          <w:sz w:val="22"/>
          <w:szCs w:val="22"/>
        </w:rPr>
        <w:t>our</w:t>
      </w:r>
      <w:r w:rsidRPr="008C42D7">
        <w:rPr>
          <w:rFonts w:ascii="Calibri" w:hAnsi="Calibri" w:cs="Arial"/>
          <w:sz w:val="22"/>
          <w:szCs w:val="22"/>
        </w:rPr>
        <w:t xml:space="preserve"> </w:t>
      </w:r>
      <w:r w:rsidR="00157AB3" w:rsidRPr="008C42D7">
        <w:rPr>
          <w:rFonts w:ascii="Calibri" w:hAnsi="Calibri" w:cs="Arial"/>
          <w:sz w:val="22"/>
          <w:szCs w:val="22"/>
        </w:rPr>
        <w:t>c</w:t>
      </w:r>
      <w:r w:rsidRPr="008C42D7">
        <w:rPr>
          <w:rFonts w:ascii="Calibri" w:hAnsi="Calibri" w:cs="Arial"/>
          <w:sz w:val="22"/>
          <w:szCs w:val="22"/>
        </w:rPr>
        <w:t>ommittee, members, participants and volunteers behave in accordance with the policy, including where appropriate taki</w:t>
      </w:r>
      <w:r w:rsidR="00AC1A14">
        <w:rPr>
          <w:rFonts w:ascii="Calibri" w:hAnsi="Calibri" w:cs="Arial"/>
          <w:sz w:val="22"/>
          <w:szCs w:val="22"/>
        </w:rPr>
        <w:t xml:space="preserve">ng disciplinary action under our </w:t>
      </w:r>
      <w:r w:rsidRPr="008C42D7">
        <w:rPr>
          <w:rFonts w:ascii="Calibri" w:hAnsi="Calibri" w:cs="Arial"/>
          <w:sz w:val="22"/>
          <w:szCs w:val="22"/>
        </w:rPr>
        <w:t>constitution</w:t>
      </w:r>
      <w:r w:rsidR="00157AB3" w:rsidRPr="008C42D7">
        <w:rPr>
          <w:rFonts w:ascii="Calibri" w:hAnsi="Calibri" w:cs="Arial"/>
          <w:sz w:val="22"/>
          <w:szCs w:val="22"/>
        </w:rPr>
        <w:t>;</w:t>
      </w:r>
    </w:p>
    <w:p w14:paraId="2C1B9B2E" w14:textId="77777777" w:rsidR="006B4880" w:rsidRDefault="006B4880" w:rsidP="006B4880">
      <w:pPr>
        <w:numPr>
          <w:ilvl w:val="1"/>
          <w:numId w:val="2"/>
        </w:numPr>
        <w:overflowPunct w:val="0"/>
        <w:autoSpaceDE w:val="0"/>
        <w:autoSpaceDN w:val="0"/>
        <w:adjustRightInd w:val="0"/>
        <w:textAlignment w:val="baseline"/>
        <w:rPr>
          <w:rFonts w:ascii="Calibri" w:hAnsi="Calibri" w:cs="Arial"/>
          <w:sz w:val="22"/>
          <w:szCs w:val="22"/>
        </w:rPr>
      </w:pPr>
      <w:r w:rsidRPr="0054265E">
        <w:rPr>
          <w:rFonts w:ascii="Calibri" w:hAnsi="Calibri" w:cs="Arial"/>
          <w:sz w:val="22"/>
          <w:szCs w:val="22"/>
        </w:rPr>
        <w:t>ensure that access to membership</w:t>
      </w:r>
      <w:r>
        <w:rPr>
          <w:rFonts w:ascii="Calibri" w:hAnsi="Calibri" w:cs="Arial"/>
          <w:sz w:val="22"/>
          <w:szCs w:val="22"/>
        </w:rPr>
        <w:t xml:space="preserve"> as well as access to participation</w:t>
      </w:r>
      <w:r w:rsidRPr="0054265E">
        <w:rPr>
          <w:rFonts w:ascii="Calibri" w:hAnsi="Calibri" w:cs="Arial"/>
          <w:sz w:val="22"/>
          <w:szCs w:val="22"/>
        </w:rPr>
        <w:t xml:space="preserve"> is open and inclusive</w:t>
      </w:r>
      <w:r w:rsidR="00157AB3">
        <w:rPr>
          <w:rFonts w:ascii="Calibri" w:hAnsi="Calibri" w:cs="Arial"/>
          <w:sz w:val="22"/>
          <w:szCs w:val="22"/>
        </w:rPr>
        <w:t>;</w:t>
      </w:r>
    </w:p>
    <w:p w14:paraId="3A1CF6B3" w14:textId="77777777" w:rsidR="003E54CE" w:rsidRPr="0054265E" w:rsidRDefault="003E54CE" w:rsidP="006B4880">
      <w:pPr>
        <w:numPr>
          <w:ilvl w:val="1"/>
          <w:numId w:val="2"/>
        </w:numPr>
        <w:overflowPunct w:val="0"/>
        <w:autoSpaceDE w:val="0"/>
        <w:autoSpaceDN w:val="0"/>
        <w:adjustRightInd w:val="0"/>
        <w:textAlignment w:val="baseline"/>
        <w:rPr>
          <w:rFonts w:ascii="Calibri" w:hAnsi="Calibri" w:cs="Arial"/>
          <w:sz w:val="22"/>
          <w:szCs w:val="22"/>
        </w:rPr>
      </w:pPr>
      <w:r>
        <w:rPr>
          <w:rFonts w:ascii="Calibri" w:hAnsi="Calibri" w:cs="Arial"/>
          <w:sz w:val="22"/>
          <w:szCs w:val="22"/>
        </w:rPr>
        <w:t>publish accurate information about the loca</w:t>
      </w:r>
      <w:r w:rsidR="00AC1A14">
        <w:rPr>
          <w:rFonts w:ascii="Calibri" w:hAnsi="Calibri" w:cs="Arial"/>
          <w:sz w:val="22"/>
          <w:szCs w:val="22"/>
        </w:rPr>
        <w:t xml:space="preserve">tion and accessibility of our </w:t>
      </w:r>
      <w:r>
        <w:rPr>
          <w:rFonts w:ascii="Calibri" w:hAnsi="Calibri" w:cs="Arial"/>
          <w:sz w:val="22"/>
          <w:szCs w:val="22"/>
        </w:rPr>
        <w:t>facilities</w:t>
      </w:r>
      <w:r w:rsidR="00157AB3">
        <w:rPr>
          <w:rFonts w:ascii="Calibri" w:hAnsi="Calibri" w:cs="Arial"/>
          <w:sz w:val="22"/>
          <w:szCs w:val="22"/>
        </w:rPr>
        <w:t>; and</w:t>
      </w:r>
    </w:p>
    <w:p w14:paraId="0430F358" w14:textId="77777777" w:rsidR="006B4880" w:rsidRPr="0054265E" w:rsidRDefault="006B4880" w:rsidP="006B4880">
      <w:pPr>
        <w:numPr>
          <w:ilvl w:val="1"/>
          <w:numId w:val="2"/>
        </w:numPr>
        <w:overflowPunct w:val="0"/>
        <w:autoSpaceDE w:val="0"/>
        <w:autoSpaceDN w:val="0"/>
        <w:adjustRightInd w:val="0"/>
        <w:textAlignment w:val="baseline"/>
        <w:rPr>
          <w:rFonts w:ascii="Calibri" w:hAnsi="Calibri" w:cs="Arial"/>
          <w:sz w:val="22"/>
          <w:szCs w:val="22"/>
        </w:rPr>
      </w:pPr>
      <w:r w:rsidRPr="0054265E">
        <w:rPr>
          <w:rFonts w:ascii="Calibri" w:hAnsi="Calibri" w:cs="Arial"/>
          <w:sz w:val="22"/>
          <w:szCs w:val="22"/>
        </w:rPr>
        <w:t xml:space="preserve">support </w:t>
      </w:r>
      <w:r w:rsidR="000F5DB7">
        <w:rPr>
          <w:rFonts w:ascii="Calibri" w:hAnsi="Calibri" w:cs="Arial"/>
          <w:sz w:val="22"/>
          <w:szCs w:val="22"/>
        </w:rPr>
        <w:t xml:space="preserve">measures and initiatives that British Tennis </w:t>
      </w:r>
      <w:r w:rsidRPr="0054265E">
        <w:rPr>
          <w:rFonts w:ascii="Calibri" w:hAnsi="Calibri" w:cs="Arial"/>
          <w:sz w:val="22"/>
          <w:szCs w:val="22"/>
        </w:rPr>
        <w:t>may institute or take part in to advance the aims of this policy</w:t>
      </w:r>
      <w:r w:rsidR="00AC1A14">
        <w:rPr>
          <w:rFonts w:ascii="Calibri" w:hAnsi="Calibri" w:cs="Arial"/>
          <w:sz w:val="22"/>
          <w:szCs w:val="22"/>
        </w:rPr>
        <w:t xml:space="preserve"> as part of our commitment to our LTA membership</w:t>
      </w:r>
      <w:r w:rsidRPr="0054265E">
        <w:rPr>
          <w:rFonts w:ascii="Calibri" w:hAnsi="Calibri" w:cs="Arial"/>
          <w:sz w:val="22"/>
          <w:szCs w:val="22"/>
        </w:rPr>
        <w:t xml:space="preserve">.  </w:t>
      </w:r>
    </w:p>
    <w:p w14:paraId="64F420ED" w14:textId="77777777" w:rsidR="009B0BFD" w:rsidRDefault="009B0BFD" w:rsidP="009B0BFD">
      <w:pPr>
        <w:tabs>
          <w:tab w:val="left" w:pos="840"/>
        </w:tabs>
        <w:rPr>
          <w:rFonts w:asciiTheme="minorHAnsi" w:hAnsiTheme="minorHAnsi" w:cs="Arial"/>
          <w:sz w:val="22"/>
          <w:szCs w:val="22"/>
        </w:rPr>
      </w:pPr>
    </w:p>
    <w:p w14:paraId="04A01984" w14:textId="77777777" w:rsidR="00052DA0" w:rsidRPr="004F329D" w:rsidRDefault="00052DA0" w:rsidP="009B0BFD">
      <w:pPr>
        <w:tabs>
          <w:tab w:val="left" w:pos="840"/>
        </w:tabs>
        <w:rPr>
          <w:rFonts w:asciiTheme="minorHAnsi" w:hAnsiTheme="minorHAnsi" w:cs="Arial"/>
          <w:sz w:val="22"/>
          <w:szCs w:val="22"/>
        </w:rPr>
      </w:pPr>
      <w:r w:rsidRPr="004F329D">
        <w:rPr>
          <w:rFonts w:asciiTheme="minorHAnsi" w:hAnsiTheme="minorHAnsi" w:cs="Arial"/>
          <w:sz w:val="22"/>
          <w:szCs w:val="22"/>
        </w:rPr>
        <w:t xml:space="preserve">Where there is a </w:t>
      </w:r>
      <w:r w:rsidR="00E45BE6" w:rsidRPr="004F329D">
        <w:rPr>
          <w:rFonts w:asciiTheme="minorHAnsi" w:hAnsiTheme="minorHAnsi" w:cs="Arial"/>
          <w:sz w:val="22"/>
          <w:szCs w:val="22"/>
        </w:rPr>
        <w:t xml:space="preserve">diversity and inclusion </w:t>
      </w:r>
      <w:r w:rsidRPr="004F329D">
        <w:rPr>
          <w:rFonts w:asciiTheme="minorHAnsi" w:hAnsiTheme="minorHAnsi" w:cs="Arial"/>
          <w:sz w:val="22"/>
          <w:szCs w:val="22"/>
        </w:rPr>
        <w:t xml:space="preserve">concern/disclosure: </w:t>
      </w:r>
    </w:p>
    <w:p w14:paraId="0CFF8245" w14:textId="77777777" w:rsidR="00052DA0" w:rsidRPr="004F329D" w:rsidRDefault="00052DA0" w:rsidP="009B0BFD">
      <w:pPr>
        <w:tabs>
          <w:tab w:val="left" w:pos="840"/>
        </w:tabs>
        <w:rPr>
          <w:rFonts w:asciiTheme="minorHAnsi" w:hAnsiTheme="minorHAnsi" w:cs="Arial"/>
          <w:sz w:val="22"/>
          <w:szCs w:val="22"/>
        </w:rPr>
      </w:pPr>
    </w:p>
    <w:p w14:paraId="41355613" w14:textId="77777777" w:rsidR="00052DA0" w:rsidRPr="004F329D" w:rsidRDefault="00052DA0" w:rsidP="005D254B">
      <w:pPr>
        <w:pStyle w:val="ListParagraph"/>
        <w:numPr>
          <w:ilvl w:val="0"/>
          <w:numId w:val="12"/>
        </w:numPr>
        <w:tabs>
          <w:tab w:val="left" w:pos="840"/>
        </w:tabs>
        <w:rPr>
          <w:rFonts w:asciiTheme="minorHAnsi" w:hAnsiTheme="minorHAnsi" w:cs="Arial"/>
          <w:sz w:val="22"/>
          <w:szCs w:val="22"/>
        </w:rPr>
      </w:pPr>
      <w:r w:rsidRPr="004F329D">
        <w:rPr>
          <w:rFonts w:asciiTheme="minorHAnsi" w:hAnsiTheme="minorHAnsi" w:cs="Arial"/>
          <w:sz w:val="22"/>
          <w:szCs w:val="22"/>
        </w:rPr>
        <w:t xml:space="preserve">The individual who is told about, hears, or is made aware of the concern/disclosure is responsible for following the </w:t>
      </w:r>
      <w:hyperlink w:anchor="_Including_Standards,_Code" w:history="1">
        <w:r w:rsidRPr="00017B7E">
          <w:rPr>
            <w:rStyle w:val="Hyperlink"/>
            <w:rFonts w:asciiTheme="minorHAnsi" w:hAnsiTheme="minorHAnsi" w:cs="Arial"/>
            <w:sz w:val="22"/>
            <w:szCs w:val="22"/>
          </w:rPr>
          <w:t>Concern Reporting Procedure</w:t>
        </w:r>
      </w:hyperlink>
      <w:r w:rsidR="00E5290F">
        <w:rPr>
          <w:rFonts w:asciiTheme="minorHAnsi" w:hAnsiTheme="minorHAnsi" w:cs="Arial"/>
          <w:sz w:val="22"/>
          <w:szCs w:val="22"/>
        </w:rPr>
        <w:t xml:space="preserve"> above</w:t>
      </w:r>
      <w:r w:rsidRPr="004F329D">
        <w:rPr>
          <w:rFonts w:asciiTheme="minorHAnsi" w:hAnsiTheme="minorHAnsi" w:cs="Arial"/>
          <w:sz w:val="22"/>
          <w:szCs w:val="22"/>
        </w:rPr>
        <w:t xml:space="preserve"> </w:t>
      </w:r>
    </w:p>
    <w:p w14:paraId="3633FBE8" w14:textId="77777777" w:rsidR="00052DA0" w:rsidRDefault="00052DA0" w:rsidP="009B0BFD">
      <w:pPr>
        <w:tabs>
          <w:tab w:val="left" w:pos="840"/>
        </w:tabs>
        <w:rPr>
          <w:rFonts w:asciiTheme="minorHAnsi" w:hAnsiTheme="minorHAnsi" w:cs="Arial"/>
          <w:sz w:val="22"/>
          <w:szCs w:val="22"/>
        </w:rPr>
      </w:pPr>
    </w:p>
    <w:p w14:paraId="0353C76E" w14:textId="77777777" w:rsidR="00095074" w:rsidRPr="00690700" w:rsidRDefault="00286F73" w:rsidP="005D254B">
      <w:pPr>
        <w:pStyle w:val="ListParagraph"/>
        <w:numPr>
          <w:ilvl w:val="0"/>
          <w:numId w:val="6"/>
        </w:numPr>
        <w:tabs>
          <w:tab w:val="left" w:pos="840"/>
        </w:tabs>
        <w:rPr>
          <w:rFonts w:asciiTheme="minorHAnsi" w:hAnsiTheme="minorHAnsi" w:cs="Arial"/>
          <w:b/>
          <w:sz w:val="22"/>
          <w:szCs w:val="22"/>
        </w:rPr>
      </w:pPr>
      <w:r w:rsidRPr="00690700">
        <w:rPr>
          <w:rFonts w:asciiTheme="minorHAnsi" w:hAnsiTheme="minorHAnsi" w:cs="Arial"/>
          <w:b/>
          <w:sz w:val="22"/>
          <w:szCs w:val="22"/>
        </w:rPr>
        <w:t xml:space="preserve">Breaches of the </w:t>
      </w:r>
      <w:r>
        <w:rPr>
          <w:rFonts w:asciiTheme="minorHAnsi" w:hAnsiTheme="minorHAnsi" w:cs="Arial"/>
          <w:b/>
          <w:sz w:val="22"/>
          <w:szCs w:val="22"/>
        </w:rPr>
        <w:t>Diversity and Inclusion</w:t>
      </w:r>
      <w:r w:rsidRPr="00690700">
        <w:rPr>
          <w:rFonts w:asciiTheme="minorHAnsi" w:hAnsiTheme="minorHAnsi" w:cs="Arial"/>
          <w:b/>
          <w:sz w:val="22"/>
          <w:szCs w:val="22"/>
        </w:rPr>
        <w:t xml:space="preserve"> </w:t>
      </w:r>
      <w:r>
        <w:rPr>
          <w:rFonts w:asciiTheme="minorHAnsi" w:hAnsiTheme="minorHAnsi" w:cs="Arial"/>
          <w:b/>
          <w:sz w:val="22"/>
          <w:szCs w:val="22"/>
        </w:rPr>
        <w:t>Policy, S</w:t>
      </w:r>
      <w:r w:rsidRPr="00690700">
        <w:rPr>
          <w:rFonts w:asciiTheme="minorHAnsi" w:hAnsiTheme="minorHAnsi" w:cs="Arial"/>
          <w:b/>
          <w:sz w:val="22"/>
          <w:szCs w:val="22"/>
        </w:rPr>
        <w:t xml:space="preserve">tandards, </w:t>
      </w:r>
      <w:r>
        <w:rPr>
          <w:rFonts w:asciiTheme="minorHAnsi" w:hAnsiTheme="minorHAnsi" w:cs="Arial"/>
          <w:b/>
          <w:sz w:val="22"/>
          <w:szCs w:val="22"/>
        </w:rPr>
        <w:t>C</w:t>
      </w:r>
      <w:r w:rsidRPr="00690700">
        <w:rPr>
          <w:rFonts w:asciiTheme="minorHAnsi" w:hAnsiTheme="minorHAnsi" w:cs="Arial"/>
          <w:b/>
          <w:sz w:val="22"/>
          <w:szCs w:val="22"/>
        </w:rPr>
        <w:t xml:space="preserve">ode of </w:t>
      </w:r>
      <w:r>
        <w:rPr>
          <w:rFonts w:asciiTheme="minorHAnsi" w:hAnsiTheme="minorHAnsi" w:cs="Arial"/>
          <w:b/>
          <w:sz w:val="22"/>
          <w:szCs w:val="22"/>
        </w:rPr>
        <w:t>C</w:t>
      </w:r>
      <w:r w:rsidRPr="00690700">
        <w:rPr>
          <w:rFonts w:asciiTheme="minorHAnsi" w:hAnsiTheme="minorHAnsi" w:cs="Arial"/>
          <w:b/>
          <w:sz w:val="22"/>
          <w:szCs w:val="22"/>
        </w:rPr>
        <w:t xml:space="preserve">onduct and </w:t>
      </w:r>
      <w:r>
        <w:rPr>
          <w:rFonts w:asciiTheme="minorHAnsi" w:hAnsiTheme="minorHAnsi" w:cs="Arial"/>
          <w:b/>
          <w:sz w:val="22"/>
          <w:szCs w:val="22"/>
        </w:rPr>
        <w:t>R</w:t>
      </w:r>
      <w:r w:rsidRPr="00690700">
        <w:rPr>
          <w:rFonts w:asciiTheme="minorHAnsi" w:hAnsiTheme="minorHAnsi" w:cs="Arial"/>
          <w:b/>
          <w:sz w:val="22"/>
          <w:szCs w:val="22"/>
        </w:rPr>
        <w:t xml:space="preserve">eporting </w:t>
      </w:r>
      <w:r>
        <w:rPr>
          <w:rFonts w:asciiTheme="minorHAnsi" w:hAnsiTheme="minorHAnsi" w:cs="Arial"/>
          <w:b/>
          <w:sz w:val="22"/>
          <w:szCs w:val="22"/>
        </w:rPr>
        <w:t>P</w:t>
      </w:r>
      <w:r w:rsidRPr="00690700">
        <w:rPr>
          <w:rFonts w:asciiTheme="minorHAnsi" w:hAnsiTheme="minorHAnsi" w:cs="Arial"/>
          <w:b/>
          <w:sz w:val="22"/>
          <w:szCs w:val="22"/>
        </w:rPr>
        <w:t>rocedure</w:t>
      </w:r>
    </w:p>
    <w:p w14:paraId="401679C3" w14:textId="77777777" w:rsidR="00826851" w:rsidRPr="002D29D5" w:rsidRDefault="00826851" w:rsidP="00474191">
      <w:pPr>
        <w:tabs>
          <w:tab w:val="left" w:pos="840"/>
        </w:tabs>
        <w:rPr>
          <w:rFonts w:asciiTheme="minorHAnsi" w:hAnsiTheme="minorHAnsi" w:cs="Arial"/>
          <w:sz w:val="22"/>
          <w:szCs w:val="22"/>
          <w:lang w:val="en-GB"/>
        </w:rPr>
      </w:pPr>
    </w:p>
    <w:p w14:paraId="394A0D87" w14:textId="7BEA7181" w:rsidR="0046762B" w:rsidRDefault="0046762B" w:rsidP="0046762B">
      <w:pPr>
        <w:rPr>
          <w:rFonts w:asciiTheme="minorHAnsi" w:hAnsiTheme="minorHAnsi" w:cs="Arial"/>
          <w:sz w:val="22"/>
          <w:szCs w:val="22"/>
        </w:rPr>
      </w:pPr>
      <w:r w:rsidRPr="0046762B">
        <w:rPr>
          <w:rFonts w:asciiTheme="minorHAnsi" w:hAnsiTheme="minorHAnsi" w:cs="Arial"/>
          <w:sz w:val="22"/>
          <w:szCs w:val="22"/>
        </w:rPr>
        <w:t>Where there are concerns that diversity and inclusion good practice has not been followed, all st</w:t>
      </w:r>
      <w:r w:rsidR="002404AD">
        <w:rPr>
          <w:rFonts w:asciiTheme="minorHAnsi" w:hAnsiTheme="minorHAnsi" w:cs="Arial"/>
          <w:sz w:val="22"/>
          <w:szCs w:val="22"/>
        </w:rPr>
        <w:t>aff are encouraged to follow</w:t>
      </w:r>
      <w:r w:rsidRPr="0046762B">
        <w:rPr>
          <w:rFonts w:asciiTheme="minorHAnsi" w:hAnsiTheme="minorHAnsi" w:cs="Arial"/>
          <w:sz w:val="22"/>
          <w:szCs w:val="22"/>
        </w:rPr>
        <w:t xml:space="preserve"> </w:t>
      </w:r>
      <w:r w:rsidR="00AF579F">
        <w:rPr>
          <w:rFonts w:asciiTheme="minorHAnsi" w:hAnsiTheme="minorHAnsi" w:cs="Arial"/>
          <w:sz w:val="22"/>
          <w:szCs w:val="22"/>
        </w:rPr>
        <w:t>the</w:t>
      </w:r>
      <w:r w:rsidR="003E1088">
        <w:rPr>
          <w:rFonts w:asciiTheme="minorHAnsi" w:hAnsiTheme="minorHAnsi" w:cs="Arial"/>
          <w:sz w:val="22"/>
          <w:szCs w:val="22"/>
        </w:rPr>
        <w:t xml:space="preserve"> </w:t>
      </w:r>
      <w:r w:rsidR="00B440BA">
        <w:rPr>
          <w:rFonts w:asciiTheme="minorHAnsi" w:hAnsiTheme="minorHAnsi" w:cs="Arial"/>
          <w:sz w:val="22"/>
          <w:szCs w:val="22"/>
        </w:rPr>
        <w:t>district’s</w:t>
      </w:r>
      <w:r w:rsidR="003E1088">
        <w:rPr>
          <w:rFonts w:asciiTheme="minorHAnsi" w:hAnsiTheme="minorHAnsi" w:cs="Arial"/>
          <w:sz w:val="22"/>
          <w:szCs w:val="22"/>
        </w:rPr>
        <w:t xml:space="preserve"> whistleblowing p</w:t>
      </w:r>
      <w:r w:rsidRPr="0046762B">
        <w:rPr>
          <w:rFonts w:asciiTheme="minorHAnsi" w:hAnsiTheme="minorHAnsi" w:cs="Arial"/>
          <w:sz w:val="22"/>
          <w:szCs w:val="22"/>
        </w:rPr>
        <w:t xml:space="preserve">olicy; consultants, coaches, officials, volunteers and players are encouraged to: </w:t>
      </w:r>
    </w:p>
    <w:p w14:paraId="68F5BCCC" w14:textId="77777777" w:rsidR="00BC4C4E" w:rsidRDefault="00BC4C4E" w:rsidP="00476DC2">
      <w:pPr>
        <w:jc w:val="center"/>
        <w:rPr>
          <w:rFonts w:asciiTheme="minorHAnsi" w:hAnsiTheme="minorHAnsi" w:cs="Arial"/>
          <w:sz w:val="22"/>
          <w:szCs w:val="22"/>
        </w:rPr>
      </w:pPr>
    </w:p>
    <w:p w14:paraId="3658C643" w14:textId="77777777" w:rsidR="00BC4C4E" w:rsidRPr="0046762B" w:rsidRDefault="00BC4C4E" w:rsidP="00476DC2">
      <w:pPr>
        <w:jc w:val="center"/>
        <w:rPr>
          <w:rFonts w:asciiTheme="minorHAnsi" w:hAnsiTheme="minorHAnsi" w:cs="Arial"/>
          <w:sz w:val="22"/>
          <w:szCs w:val="22"/>
        </w:rPr>
      </w:pPr>
      <w:r>
        <w:rPr>
          <w:rFonts w:asciiTheme="minorHAnsi" w:hAnsiTheme="minorHAnsi" w:cs="Arial"/>
          <w:noProof/>
          <w:sz w:val="22"/>
          <w:szCs w:val="22"/>
          <w:lang w:val="en-GB" w:eastAsia="en-GB"/>
        </w:rPr>
        <w:drawing>
          <wp:inline distT="0" distB="0" distL="0" distR="0" wp14:anchorId="2A0D9EFE" wp14:editId="4B979AC4">
            <wp:extent cx="5969000" cy="2552700"/>
            <wp:effectExtent l="76200" t="57150" r="88900" b="11430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06BABE40" w14:textId="77777777" w:rsidR="004C6983" w:rsidRPr="004C6983" w:rsidRDefault="004C6983" w:rsidP="004C6983">
      <w:pPr>
        <w:rPr>
          <w:rFonts w:asciiTheme="minorHAnsi" w:hAnsiTheme="minorHAnsi" w:cs="Arial"/>
          <w:sz w:val="22"/>
          <w:szCs w:val="22"/>
        </w:rPr>
      </w:pPr>
      <w:r>
        <w:rPr>
          <w:rFonts w:asciiTheme="minorHAnsi" w:hAnsiTheme="minorHAnsi" w:cs="Arial"/>
          <w:sz w:val="22"/>
          <w:szCs w:val="22"/>
        </w:rPr>
        <w:t>If someone comes to you with a concern around discrimination, listen to their complaint, reassure them and advise them of the routes listed above (1-3).</w:t>
      </w:r>
    </w:p>
    <w:p w14:paraId="452162C9" w14:textId="77777777" w:rsidR="0046762B" w:rsidRPr="0046762B" w:rsidRDefault="0046762B" w:rsidP="0046762B">
      <w:pPr>
        <w:rPr>
          <w:rFonts w:asciiTheme="minorHAnsi" w:hAnsiTheme="minorHAnsi" w:cs="Arial"/>
          <w:sz w:val="22"/>
          <w:szCs w:val="22"/>
        </w:rPr>
      </w:pPr>
    </w:p>
    <w:p w14:paraId="2CD78213" w14:textId="77777777" w:rsidR="0046762B" w:rsidRPr="0046762B" w:rsidRDefault="0046762B" w:rsidP="0046762B">
      <w:pPr>
        <w:rPr>
          <w:rFonts w:asciiTheme="minorHAnsi" w:hAnsiTheme="minorHAnsi" w:cs="Arial"/>
          <w:sz w:val="22"/>
          <w:szCs w:val="22"/>
        </w:rPr>
      </w:pPr>
      <w:r w:rsidRPr="0046762B">
        <w:rPr>
          <w:rFonts w:asciiTheme="minorHAnsi" w:hAnsiTheme="minorHAnsi" w:cs="Arial"/>
          <w:sz w:val="22"/>
          <w:szCs w:val="22"/>
        </w:rPr>
        <w:t>Breaches of this Policy and/or failure to comply with the outlined responsibilities may result in the following by the LTA, Tennis Scotland, Tennis Wales and/or the Tennis Foundation:</w:t>
      </w:r>
    </w:p>
    <w:p w14:paraId="62A5F090" w14:textId="77777777" w:rsidR="0046762B" w:rsidRPr="0046762B" w:rsidRDefault="0046762B" w:rsidP="0046762B">
      <w:pPr>
        <w:rPr>
          <w:rFonts w:asciiTheme="minorHAnsi" w:hAnsiTheme="minorHAnsi" w:cs="Arial"/>
          <w:sz w:val="22"/>
          <w:szCs w:val="22"/>
        </w:rPr>
      </w:pPr>
    </w:p>
    <w:p w14:paraId="130AA01A" w14:textId="77777777" w:rsidR="0046762B" w:rsidRDefault="0046762B" w:rsidP="0046762B">
      <w:pPr>
        <w:pStyle w:val="ListParagraph"/>
        <w:numPr>
          <w:ilvl w:val="0"/>
          <w:numId w:val="20"/>
        </w:numPr>
        <w:adjustRightInd/>
        <w:contextualSpacing w:val="0"/>
        <w:rPr>
          <w:rFonts w:asciiTheme="minorHAnsi" w:hAnsiTheme="minorHAnsi" w:cs="Arial"/>
          <w:sz w:val="22"/>
          <w:szCs w:val="22"/>
          <w:lang w:val="en-US"/>
        </w:rPr>
      </w:pPr>
      <w:r>
        <w:rPr>
          <w:rFonts w:asciiTheme="minorHAnsi" w:hAnsiTheme="minorHAnsi" w:cs="Arial"/>
          <w:sz w:val="22"/>
          <w:szCs w:val="22"/>
          <w:lang w:val="en-US"/>
        </w:rPr>
        <w:t xml:space="preserve">Venues </w:t>
      </w:r>
      <w:r w:rsidRPr="0046762B">
        <w:rPr>
          <w:rFonts w:asciiTheme="minorHAnsi" w:hAnsiTheme="minorHAnsi" w:cs="Arial"/>
          <w:sz w:val="22"/>
          <w:szCs w:val="22"/>
          <w:lang w:val="en-US"/>
        </w:rPr>
        <w:t>–</w:t>
      </w:r>
      <w:r>
        <w:rPr>
          <w:rFonts w:asciiTheme="minorHAnsi" w:hAnsiTheme="minorHAnsi" w:cs="Arial"/>
          <w:sz w:val="22"/>
          <w:szCs w:val="22"/>
          <w:lang w:val="en-US"/>
        </w:rPr>
        <w:t xml:space="preserve"> Potential removal of LTA accreditation </w:t>
      </w:r>
    </w:p>
    <w:p w14:paraId="19ACCC7B" w14:textId="77777777" w:rsidR="0046762B" w:rsidRPr="0046762B" w:rsidRDefault="0046762B" w:rsidP="0046762B">
      <w:pPr>
        <w:pStyle w:val="ListParagraph"/>
        <w:numPr>
          <w:ilvl w:val="0"/>
          <w:numId w:val="20"/>
        </w:numPr>
        <w:adjustRightInd/>
        <w:contextualSpacing w:val="0"/>
        <w:rPr>
          <w:rFonts w:asciiTheme="minorHAnsi" w:hAnsiTheme="minorHAnsi" w:cs="Arial"/>
          <w:sz w:val="22"/>
          <w:szCs w:val="22"/>
          <w:lang w:val="en-US"/>
        </w:rPr>
      </w:pPr>
      <w:r w:rsidRPr="0046762B">
        <w:rPr>
          <w:rFonts w:asciiTheme="minorHAnsi" w:hAnsiTheme="minorHAnsi" w:cs="Arial"/>
          <w:sz w:val="22"/>
          <w:szCs w:val="22"/>
          <w:lang w:val="en-US"/>
        </w:rPr>
        <w:t>Staff – disciplinary action leading to possible dismissal and legal action.</w:t>
      </w:r>
    </w:p>
    <w:p w14:paraId="152D45A8" w14:textId="77777777" w:rsidR="0046762B" w:rsidRPr="0046762B" w:rsidRDefault="0046762B" w:rsidP="0046762B">
      <w:pPr>
        <w:pStyle w:val="ListParagraph"/>
        <w:numPr>
          <w:ilvl w:val="0"/>
          <w:numId w:val="20"/>
        </w:numPr>
        <w:adjustRightInd/>
        <w:contextualSpacing w:val="0"/>
        <w:rPr>
          <w:rFonts w:asciiTheme="minorHAnsi" w:hAnsiTheme="minorHAnsi" w:cs="Arial"/>
          <w:sz w:val="22"/>
          <w:szCs w:val="22"/>
          <w:lang w:val="en-US"/>
        </w:rPr>
      </w:pPr>
      <w:r w:rsidRPr="0046762B">
        <w:rPr>
          <w:rFonts w:asciiTheme="minorHAnsi" w:hAnsiTheme="minorHAnsi" w:cs="Arial"/>
          <w:sz w:val="22"/>
          <w:szCs w:val="22"/>
          <w:lang w:val="en-US"/>
        </w:rPr>
        <w:t xml:space="preserve">Contracted consultants, officials and coaches – termination of current and future roles within all four </w:t>
      </w:r>
      <w:r w:rsidRPr="00AF579F">
        <w:rPr>
          <w:rFonts w:asciiTheme="minorHAnsi" w:hAnsiTheme="minorHAnsi" w:cs="Arial"/>
          <w:sz w:val="22"/>
          <w:szCs w:val="22"/>
        </w:rPr>
        <w:t>organisations</w:t>
      </w:r>
      <w:r w:rsidRPr="0046762B">
        <w:rPr>
          <w:rFonts w:asciiTheme="minorHAnsi" w:hAnsiTheme="minorHAnsi" w:cs="Arial"/>
          <w:sz w:val="22"/>
          <w:szCs w:val="22"/>
          <w:lang w:val="en-US"/>
        </w:rPr>
        <w:t xml:space="preserve"> and possible legal action.</w:t>
      </w:r>
    </w:p>
    <w:p w14:paraId="04D5EFA3" w14:textId="77777777" w:rsidR="0046762B" w:rsidRPr="0046762B" w:rsidRDefault="0046762B" w:rsidP="0046762B">
      <w:pPr>
        <w:pStyle w:val="ListParagraph"/>
        <w:numPr>
          <w:ilvl w:val="0"/>
          <w:numId w:val="20"/>
        </w:numPr>
        <w:adjustRightInd/>
        <w:contextualSpacing w:val="0"/>
        <w:rPr>
          <w:rFonts w:asciiTheme="minorHAnsi" w:hAnsiTheme="minorHAnsi" w:cs="Arial"/>
          <w:sz w:val="22"/>
          <w:szCs w:val="22"/>
          <w:lang w:val="en-US"/>
        </w:rPr>
      </w:pPr>
      <w:r w:rsidRPr="0046762B">
        <w:rPr>
          <w:rFonts w:asciiTheme="minorHAnsi" w:hAnsiTheme="minorHAnsi" w:cs="Arial"/>
          <w:sz w:val="22"/>
          <w:szCs w:val="22"/>
          <w:lang w:val="en-US"/>
        </w:rPr>
        <w:t xml:space="preserve">Recruited volunteers, including </w:t>
      </w:r>
      <w:r w:rsidRPr="00AF579F">
        <w:rPr>
          <w:rFonts w:asciiTheme="minorHAnsi" w:hAnsiTheme="minorHAnsi" w:cs="Arial"/>
          <w:sz w:val="22"/>
          <w:szCs w:val="22"/>
        </w:rPr>
        <w:t>councillors</w:t>
      </w:r>
      <w:r w:rsidRPr="0046762B">
        <w:rPr>
          <w:rFonts w:asciiTheme="minorHAnsi" w:hAnsiTheme="minorHAnsi" w:cs="Arial"/>
          <w:sz w:val="22"/>
          <w:szCs w:val="22"/>
          <w:lang w:val="en-US"/>
        </w:rPr>
        <w:t xml:space="preserve"> and board members – termination of current and future roles within all four </w:t>
      </w:r>
      <w:r w:rsidRPr="00AF579F">
        <w:rPr>
          <w:rFonts w:asciiTheme="minorHAnsi" w:hAnsiTheme="minorHAnsi" w:cs="Arial"/>
          <w:sz w:val="22"/>
          <w:szCs w:val="22"/>
        </w:rPr>
        <w:t>organisations</w:t>
      </w:r>
      <w:r w:rsidRPr="0046762B">
        <w:rPr>
          <w:rFonts w:asciiTheme="minorHAnsi" w:hAnsiTheme="minorHAnsi" w:cs="Arial"/>
          <w:sz w:val="22"/>
          <w:szCs w:val="22"/>
          <w:lang w:val="en-US"/>
        </w:rPr>
        <w:t xml:space="preserve"> and possible legal action.</w:t>
      </w:r>
    </w:p>
    <w:p w14:paraId="1E56FD22" w14:textId="77777777" w:rsidR="0046762B" w:rsidRPr="0046762B" w:rsidRDefault="0046762B" w:rsidP="0046762B">
      <w:pPr>
        <w:rPr>
          <w:rFonts w:asciiTheme="minorHAnsi" w:hAnsiTheme="minorHAnsi" w:cs="Arial"/>
          <w:sz w:val="22"/>
          <w:szCs w:val="22"/>
        </w:rPr>
      </w:pPr>
    </w:p>
    <w:p w14:paraId="0A39CEAE" w14:textId="753B76CA" w:rsidR="0046762B" w:rsidRPr="0046762B" w:rsidRDefault="0046762B" w:rsidP="0046762B">
      <w:pPr>
        <w:rPr>
          <w:rFonts w:asciiTheme="minorHAnsi" w:hAnsiTheme="minorHAnsi" w:cs="Arial"/>
          <w:sz w:val="22"/>
          <w:szCs w:val="22"/>
        </w:rPr>
      </w:pPr>
      <w:r w:rsidRPr="0046762B">
        <w:rPr>
          <w:rFonts w:asciiTheme="minorHAnsi" w:hAnsiTheme="minorHAnsi" w:cs="Arial"/>
          <w:sz w:val="22"/>
          <w:szCs w:val="22"/>
        </w:rPr>
        <w:t>Actions taken by staff, consultants, volunteers, officials, coaches, venues, clubs and/or events outside of the LTA, Tennis Scotland</w:t>
      </w:r>
      <w:r w:rsidR="00B440BA">
        <w:rPr>
          <w:rFonts w:asciiTheme="minorHAnsi" w:hAnsiTheme="minorHAnsi" w:cs="Arial"/>
          <w:sz w:val="22"/>
          <w:szCs w:val="22"/>
        </w:rPr>
        <w:t xml:space="preserve"> </w:t>
      </w:r>
      <w:r w:rsidRPr="0046762B">
        <w:rPr>
          <w:rFonts w:asciiTheme="minorHAnsi" w:hAnsiTheme="minorHAnsi" w:cs="Arial"/>
          <w:sz w:val="22"/>
          <w:szCs w:val="22"/>
        </w:rPr>
        <w:t xml:space="preserve">that are seen to contradict this Policy may be considered a violation of this Policy. </w:t>
      </w:r>
    </w:p>
    <w:p w14:paraId="66BAAE11" w14:textId="77777777" w:rsidR="0046762B" w:rsidRPr="0046762B" w:rsidRDefault="0046762B" w:rsidP="0046762B">
      <w:pPr>
        <w:rPr>
          <w:rFonts w:asciiTheme="minorHAnsi" w:hAnsiTheme="minorHAnsi" w:cs="Arial"/>
          <w:sz w:val="22"/>
          <w:szCs w:val="22"/>
        </w:rPr>
      </w:pPr>
    </w:p>
    <w:p w14:paraId="22B4BF9C" w14:textId="77777777" w:rsidR="0046762B" w:rsidRPr="0046762B" w:rsidRDefault="0046762B" w:rsidP="0046762B">
      <w:pPr>
        <w:rPr>
          <w:rFonts w:asciiTheme="minorHAnsi" w:hAnsiTheme="minorHAnsi" w:cs="Arial"/>
          <w:sz w:val="22"/>
          <w:szCs w:val="22"/>
        </w:rPr>
      </w:pPr>
      <w:r w:rsidRPr="0046762B">
        <w:rPr>
          <w:rFonts w:asciiTheme="minorHAnsi" w:hAnsiTheme="minorHAnsi" w:cs="Arial"/>
          <w:sz w:val="22"/>
          <w:szCs w:val="22"/>
        </w:rPr>
        <w:t>Where an appeal is lodged in response to a safeguardin</w:t>
      </w:r>
      <w:r w:rsidR="00AF579F">
        <w:rPr>
          <w:rFonts w:asciiTheme="minorHAnsi" w:hAnsiTheme="minorHAnsi" w:cs="Arial"/>
          <w:sz w:val="22"/>
          <w:szCs w:val="22"/>
        </w:rPr>
        <w:t xml:space="preserve">g decision made by the LTA Safeguarding </w:t>
      </w:r>
      <w:r w:rsidRPr="0046762B">
        <w:rPr>
          <w:rFonts w:asciiTheme="minorHAnsi" w:hAnsiTheme="minorHAnsi" w:cs="Arial"/>
          <w:sz w:val="22"/>
          <w:szCs w:val="22"/>
        </w:rPr>
        <w:t>Team and Safeguarding and Protection Committee and/or Licensing and Registration Committee, an independent appeal body such as Sport Resolutions may be used. Their decision is final.</w:t>
      </w:r>
    </w:p>
    <w:p w14:paraId="0B2779B3" w14:textId="77777777" w:rsidR="00005C69" w:rsidRPr="002D29D5" w:rsidRDefault="00005C69" w:rsidP="00474191">
      <w:pPr>
        <w:tabs>
          <w:tab w:val="left" w:pos="840"/>
        </w:tabs>
        <w:rPr>
          <w:rFonts w:asciiTheme="minorHAnsi" w:hAnsiTheme="minorHAnsi" w:cs="Arial"/>
          <w:color w:val="FF0000"/>
          <w:sz w:val="22"/>
          <w:szCs w:val="22"/>
          <w:lang w:val="en-GB"/>
        </w:rPr>
      </w:pPr>
    </w:p>
    <w:p w14:paraId="04747A15" w14:textId="1A085CC6" w:rsidR="00095074" w:rsidRPr="0059023A" w:rsidRDefault="00286F73" w:rsidP="005D254B">
      <w:pPr>
        <w:pStyle w:val="ListParagraph"/>
        <w:numPr>
          <w:ilvl w:val="0"/>
          <w:numId w:val="6"/>
        </w:numPr>
        <w:rPr>
          <w:rFonts w:asciiTheme="minorHAnsi" w:hAnsiTheme="minorHAnsi" w:cs="Arial"/>
          <w:b/>
          <w:sz w:val="22"/>
          <w:szCs w:val="22"/>
        </w:rPr>
      </w:pPr>
      <w:r w:rsidRPr="0059023A">
        <w:rPr>
          <w:rFonts w:asciiTheme="minorHAnsi" w:hAnsiTheme="minorHAnsi" w:cs="Arial"/>
          <w:b/>
          <w:sz w:val="22"/>
          <w:szCs w:val="22"/>
        </w:rPr>
        <w:t>Related policies and guidance</w:t>
      </w:r>
    </w:p>
    <w:p w14:paraId="037C37FF" w14:textId="77777777" w:rsidR="003E0FDC" w:rsidRPr="002D29D5" w:rsidRDefault="003E0FDC" w:rsidP="00474191">
      <w:pPr>
        <w:pStyle w:val="ListParagraph"/>
        <w:tabs>
          <w:tab w:val="left" w:pos="840"/>
        </w:tabs>
        <w:rPr>
          <w:rFonts w:asciiTheme="minorHAnsi" w:hAnsiTheme="minorHAnsi" w:cs="Arial"/>
          <w:sz w:val="22"/>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3"/>
        <w:gridCol w:w="5236"/>
      </w:tblGrid>
      <w:tr w:rsidR="00F51A02" w:rsidRPr="007C1741" w14:paraId="6BCE0E00" w14:textId="77777777" w:rsidTr="00404055">
        <w:tc>
          <w:tcPr>
            <w:tcW w:w="2504" w:type="pct"/>
          </w:tcPr>
          <w:p w14:paraId="4F7CE63C"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E26890">
              <w:rPr>
                <w:rFonts w:asciiTheme="minorHAnsi" w:hAnsiTheme="minorHAnsi" w:cs="Arial"/>
                <w:sz w:val="22"/>
                <w:szCs w:val="22"/>
              </w:rPr>
              <w:t>Safeguarding Polic</w:t>
            </w:r>
            <w:r w:rsidR="007D05C9" w:rsidRPr="00E26890">
              <w:rPr>
                <w:rFonts w:asciiTheme="minorHAnsi" w:hAnsiTheme="minorHAnsi" w:cs="Arial"/>
                <w:sz w:val="22"/>
                <w:szCs w:val="22"/>
              </w:rPr>
              <w:t>y</w:t>
            </w:r>
          </w:p>
        </w:tc>
        <w:tc>
          <w:tcPr>
            <w:tcW w:w="2496" w:type="pct"/>
          </w:tcPr>
          <w:p w14:paraId="05997945"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Disciplinary Policy</w:t>
            </w:r>
          </w:p>
        </w:tc>
      </w:tr>
      <w:tr w:rsidR="00F51A02" w:rsidRPr="007C1741" w14:paraId="00F42853" w14:textId="77777777" w:rsidTr="00404055">
        <w:tc>
          <w:tcPr>
            <w:tcW w:w="2504" w:type="pct"/>
          </w:tcPr>
          <w:p w14:paraId="5AFC1035"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Grievance Policy</w:t>
            </w:r>
          </w:p>
        </w:tc>
        <w:tc>
          <w:tcPr>
            <w:tcW w:w="2496" w:type="pct"/>
          </w:tcPr>
          <w:p w14:paraId="1306A4FD"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Harassment Policy</w:t>
            </w:r>
          </w:p>
        </w:tc>
      </w:tr>
      <w:tr w:rsidR="00F51A02" w:rsidRPr="007C1741" w14:paraId="6B0EAD80" w14:textId="77777777" w:rsidTr="00404055">
        <w:tc>
          <w:tcPr>
            <w:tcW w:w="2504" w:type="pct"/>
          </w:tcPr>
          <w:p w14:paraId="31BBA449"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Bullying Policy</w:t>
            </w:r>
          </w:p>
        </w:tc>
        <w:tc>
          <w:tcPr>
            <w:tcW w:w="2496" w:type="pct"/>
          </w:tcPr>
          <w:p w14:paraId="069A5DD7"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Complaints Policy</w:t>
            </w:r>
          </w:p>
        </w:tc>
      </w:tr>
      <w:tr w:rsidR="00F51A02" w:rsidRPr="007C1741" w14:paraId="45AFFF49" w14:textId="77777777" w:rsidTr="00404055">
        <w:tc>
          <w:tcPr>
            <w:tcW w:w="2504" w:type="pct"/>
          </w:tcPr>
          <w:p w14:paraId="2D22E606" w14:textId="77777777" w:rsidR="00F51A02" w:rsidRPr="007C1741" w:rsidRDefault="00F51A02" w:rsidP="006D75E9">
            <w:pPr>
              <w:pStyle w:val="ListParagraph"/>
              <w:numPr>
                <w:ilvl w:val="0"/>
                <w:numId w:val="1"/>
              </w:numPr>
              <w:tabs>
                <w:tab w:val="left" w:pos="840"/>
              </w:tabs>
              <w:rPr>
                <w:rFonts w:asciiTheme="minorHAnsi" w:hAnsiTheme="minorHAnsi" w:cs="Arial"/>
                <w:sz w:val="22"/>
                <w:szCs w:val="22"/>
              </w:rPr>
            </w:pPr>
            <w:r w:rsidRPr="00E26890">
              <w:rPr>
                <w:rFonts w:asciiTheme="minorHAnsi" w:hAnsiTheme="minorHAnsi" w:cs="Arial"/>
                <w:sz w:val="22"/>
                <w:szCs w:val="22"/>
              </w:rPr>
              <w:t>Transgender Policy</w:t>
            </w:r>
          </w:p>
        </w:tc>
        <w:tc>
          <w:tcPr>
            <w:tcW w:w="2496" w:type="pct"/>
          </w:tcPr>
          <w:p w14:paraId="2EDF403C"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Whistle</w:t>
            </w:r>
            <w:r w:rsidR="0095781F">
              <w:rPr>
                <w:rFonts w:asciiTheme="minorHAnsi" w:hAnsiTheme="minorHAnsi" w:cs="Arial"/>
                <w:sz w:val="22"/>
                <w:szCs w:val="22"/>
              </w:rPr>
              <w:t>-b</w:t>
            </w:r>
            <w:r w:rsidRPr="007C1741">
              <w:rPr>
                <w:rFonts w:asciiTheme="minorHAnsi" w:hAnsiTheme="minorHAnsi" w:cs="Arial"/>
                <w:sz w:val="22"/>
                <w:szCs w:val="22"/>
              </w:rPr>
              <w:t>lowing Policy</w:t>
            </w:r>
          </w:p>
        </w:tc>
      </w:tr>
      <w:tr w:rsidR="00F51A02" w:rsidRPr="007C1741" w14:paraId="348C37E3" w14:textId="77777777" w:rsidTr="00404055">
        <w:tc>
          <w:tcPr>
            <w:tcW w:w="2504" w:type="pct"/>
          </w:tcPr>
          <w:p w14:paraId="0BE163EC"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 xml:space="preserve">Data </w:t>
            </w:r>
            <w:r w:rsidR="007D05C9">
              <w:rPr>
                <w:rFonts w:asciiTheme="minorHAnsi" w:hAnsiTheme="minorHAnsi" w:cs="Arial"/>
                <w:sz w:val="22"/>
                <w:szCs w:val="22"/>
              </w:rPr>
              <w:t>P</w:t>
            </w:r>
            <w:r w:rsidRPr="007C1741">
              <w:rPr>
                <w:rFonts w:asciiTheme="minorHAnsi" w:hAnsiTheme="minorHAnsi" w:cs="Arial"/>
                <w:sz w:val="22"/>
                <w:szCs w:val="22"/>
              </w:rPr>
              <w:t>rotection Policy</w:t>
            </w:r>
          </w:p>
        </w:tc>
        <w:tc>
          <w:tcPr>
            <w:tcW w:w="2496" w:type="pct"/>
          </w:tcPr>
          <w:p w14:paraId="60C30463" w14:textId="77777777" w:rsidR="00F51A02" w:rsidRPr="007C1741" w:rsidRDefault="00F51A02" w:rsidP="00210C60">
            <w:pPr>
              <w:pStyle w:val="ListParagraph"/>
              <w:numPr>
                <w:ilvl w:val="0"/>
                <w:numId w:val="1"/>
              </w:numPr>
              <w:tabs>
                <w:tab w:val="left" w:pos="840"/>
              </w:tabs>
              <w:rPr>
                <w:rFonts w:asciiTheme="minorHAnsi" w:hAnsiTheme="minorHAnsi" w:cs="Arial"/>
                <w:sz w:val="22"/>
                <w:szCs w:val="22"/>
              </w:rPr>
            </w:pPr>
            <w:r w:rsidRPr="007C1741">
              <w:rPr>
                <w:rFonts w:asciiTheme="minorHAnsi" w:hAnsiTheme="minorHAnsi" w:cs="Arial"/>
                <w:sz w:val="22"/>
                <w:szCs w:val="22"/>
              </w:rPr>
              <w:t>And others as may be identified from time to time.</w:t>
            </w:r>
          </w:p>
        </w:tc>
      </w:tr>
    </w:tbl>
    <w:p w14:paraId="0248C4DA" w14:textId="77777777" w:rsidR="00AA6DDB" w:rsidRDefault="00AA6DDB">
      <w:pPr>
        <w:rPr>
          <w:rFonts w:asciiTheme="minorHAnsi" w:hAnsiTheme="minorHAnsi" w:cs="Arial"/>
          <w:sz w:val="22"/>
          <w:szCs w:val="22"/>
          <w:lang w:val="en-GB"/>
        </w:rPr>
      </w:pPr>
    </w:p>
    <w:p w14:paraId="3CB49A50" w14:textId="77777777" w:rsidR="00E54C51" w:rsidRPr="00E54C51" w:rsidRDefault="00AA6DDB" w:rsidP="00E54C51">
      <w:pPr>
        <w:jc w:val="both"/>
        <w:rPr>
          <w:rFonts w:asciiTheme="minorHAnsi" w:hAnsiTheme="minorHAnsi" w:cs="Arial"/>
          <w:b/>
          <w:sz w:val="32"/>
          <w:szCs w:val="32"/>
          <w:lang w:val="en-GB"/>
        </w:rPr>
      </w:pPr>
      <w:r>
        <w:rPr>
          <w:lang w:val="en-GB"/>
        </w:rPr>
        <w:br w:type="page"/>
      </w:r>
      <w:r w:rsidR="00E54C51" w:rsidRPr="00E54C51">
        <w:rPr>
          <w:rFonts w:asciiTheme="minorHAnsi" w:hAnsiTheme="minorHAnsi" w:cs="Arial"/>
          <w:b/>
          <w:sz w:val="32"/>
          <w:szCs w:val="32"/>
          <w:lang w:val="en-GB"/>
        </w:rPr>
        <w:t>Codes of Conduct</w:t>
      </w:r>
    </w:p>
    <w:p w14:paraId="7790D4F7" w14:textId="77777777" w:rsidR="00E54C51" w:rsidRPr="00E54C51" w:rsidRDefault="00E54C51" w:rsidP="00E54C51">
      <w:pPr>
        <w:jc w:val="both"/>
        <w:rPr>
          <w:rStyle w:val="A10"/>
          <w:rFonts w:asciiTheme="minorHAnsi" w:hAnsiTheme="minorHAnsi" w:cs="Arial"/>
          <w:bCs w:val="0"/>
          <w:color w:val="auto"/>
          <w:sz w:val="22"/>
          <w:szCs w:val="32"/>
          <w:lang w:val="en-GB"/>
        </w:rPr>
      </w:pPr>
    </w:p>
    <w:p w14:paraId="0A46F9C6" w14:textId="77777777" w:rsidR="00E54C51" w:rsidRPr="00E54C51" w:rsidRDefault="00E54C51" w:rsidP="00E54C51">
      <w:pPr>
        <w:spacing w:line="276" w:lineRule="auto"/>
        <w:jc w:val="both"/>
        <w:rPr>
          <w:rStyle w:val="A10"/>
          <w:rFonts w:asciiTheme="minorHAnsi" w:hAnsiTheme="minorHAnsi" w:cs="Arial"/>
          <w:bCs w:val="0"/>
          <w:color w:val="auto"/>
          <w:sz w:val="22"/>
          <w:szCs w:val="32"/>
          <w:lang w:val="en-GB"/>
        </w:rPr>
      </w:pPr>
      <w:r w:rsidRPr="00E54C51">
        <w:rPr>
          <w:rStyle w:val="A10"/>
          <w:rFonts w:asciiTheme="minorHAnsi" w:hAnsiTheme="minorHAnsi" w:cs="Arial"/>
          <w:bCs w:val="0"/>
          <w:color w:val="auto"/>
          <w:sz w:val="22"/>
          <w:szCs w:val="32"/>
          <w:lang w:val="en-GB"/>
        </w:rPr>
        <w:t>All members of staff and volunteers agree to:</w:t>
      </w:r>
    </w:p>
    <w:p w14:paraId="5FE8E616"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Prioritise the well-being of all children and adults at risk at all times</w:t>
      </w:r>
    </w:p>
    <w:p w14:paraId="04CFCCF0"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Treat all children and adults at risk fairly and with respect</w:t>
      </w:r>
    </w:p>
    <w:p w14:paraId="32F5B8BA"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Be a positive role model. Act with integrity, even when no one is looking</w:t>
      </w:r>
    </w:p>
    <w:p w14:paraId="17BC917D"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Help to create a safe and inclusive environment both on and off court</w:t>
      </w:r>
    </w:p>
    <w:p w14:paraId="38261AB0"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allow any rough or dangerous behaviour, bullying or the use of bad or inappropriate language</w:t>
      </w:r>
    </w:p>
    <w:p w14:paraId="28DAA735" w14:textId="77067AF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Report all allegations of abuse or poor practice to the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Welfare Officer</w:t>
      </w:r>
    </w:p>
    <w:p w14:paraId="674D6ADA"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use any sanctions that humiliate or harm a child or adult at risk</w:t>
      </w:r>
    </w:p>
    <w:p w14:paraId="20091BCB"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Value and celebrate diversity and make all reasonable efforts to meet individual needs</w:t>
      </w:r>
    </w:p>
    <w:p w14:paraId="187BF21F"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Keep clear boundaries between professional and personal life, including on social media</w:t>
      </w:r>
    </w:p>
    <w:p w14:paraId="66044BA7"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Have the relevant consent from parents/carers, children and adults before taking or using photos and videos</w:t>
      </w:r>
    </w:p>
    <w:p w14:paraId="4DD72EF1"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Refrain from making physical contact with children or adults unless it is necessary as part of an emergency or congratulatory (e.g. handshake / high five)</w:t>
      </w:r>
    </w:p>
    <w:p w14:paraId="5330B542" w14:textId="72C856D3"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Refrain from smoking and consuming alcohol during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activities or coaching sessions</w:t>
      </w:r>
    </w:p>
    <w:p w14:paraId="0EA6796D" w14:textId="77777777" w:rsidR="00E54C51" w:rsidRPr="00E54C51" w:rsidRDefault="00E54C51" w:rsidP="00E54C51">
      <w:pPr>
        <w:pStyle w:val="Default"/>
        <w:numPr>
          <w:ilvl w:val="0"/>
          <w:numId w:val="22"/>
        </w:numPr>
        <w:spacing w:line="201" w:lineRule="atLeast"/>
        <w:jc w:val="both"/>
        <w:rPr>
          <w:rStyle w:val="A10"/>
          <w:rFonts w:asciiTheme="minorHAnsi" w:hAnsiTheme="minorHAnsi" w:cs="Arial"/>
          <w:sz w:val="22"/>
          <w:szCs w:val="22"/>
        </w:rPr>
      </w:pPr>
      <w:r w:rsidRPr="00E54C51">
        <w:rPr>
          <w:rStyle w:val="A10"/>
          <w:rFonts w:asciiTheme="minorHAnsi" w:hAnsiTheme="minorHAnsi" w:cs="Arial"/>
          <w:b w:val="0"/>
          <w:sz w:val="22"/>
          <w:szCs w:val="22"/>
        </w:rPr>
        <w:t>Ensure roles and responsibilities are clearly outlined and everyone has the required information and training</w:t>
      </w:r>
    </w:p>
    <w:p w14:paraId="238CF2E9"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Avoid being alone with a child or adult at risk unless there are exceptional circumstances</w:t>
      </w:r>
    </w:p>
    <w:p w14:paraId="714FA3D7" w14:textId="3EE4CD1F"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Refrain from transporting children or adults at risk, unless this is required as part of a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activity (e.g. away match) and there is another adult in the vehicle</w:t>
      </w:r>
    </w:p>
    <w:p w14:paraId="174D6F16"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abuse, neglect, harm or discriminate against anyone; or act in a way that may be interpreted as such</w:t>
      </w:r>
    </w:p>
    <w:p w14:paraId="10AB5BC3"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have a relationship with anyone under 18 for whom they are coaching or responsible for</w:t>
      </w:r>
    </w:p>
    <w:p w14:paraId="18EC073B"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to have a relationship with anyone over 18 whilst continuing to coach or be responsible for them</w:t>
      </w:r>
    </w:p>
    <w:p w14:paraId="33D27117" w14:textId="77777777" w:rsidR="00E54C51" w:rsidRPr="00E54C51" w:rsidRDefault="00E54C51" w:rsidP="00E54C51">
      <w:pPr>
        <w:pStyle w:val="Default"/>
        <w:spacing w:line="201" w:lineRule="atLeast"/>
        <w:jc w:val="both"/>
        <w:rPr>
          <w:rStyle w:val="A10"/>
          <w:rFonts w:asciiTheme="minorHAnsi" w:hAnsiTheme="minorHAnsi" w:cs="Arial"/>
          <w:sz w:val="22"/>
          <w:szCs w:val="22"/>
        </w:rPr>
      </w:pPr>
    </w:p>
    <w:p w14:paraId="2B493C6C" w14:textId="77777777" w:rsidR="00E54C51" w:rsidRPr="00E54C51" w:rsidRDefault="00E54C51" w:rsidP="00E54C51">
      <w:pPr>
        <w:spacing w:line="276" w:lineRule="auto"/>
        <w:jc w:val="both"/>
        <w:rPr>
          <w:rStyle w:val="A10"/>
          <w:rFonts w:asciiTheme="minorHAnsi" w:hAnsiTheme="minorHAnsi" w:cs="Arial"/>
          <w:bCs w:val="0"/>
          <w:color w:val="auto"/>
          <w:sz w:val="22"/>
          <w:szCs w:val="32"/>
          <w:lang w:val="en-GB"/>
        </w:rPr>
      </w:pPr>
      <w:r w:rsidRPr="00E54C51">
        <w:rPr>
          <w:rStyle w:val="A10"/>
          <w:rFonts w:asciiTheme="minorHAnsi" w:hAnsiTheme="minorHAnsi" w:cs="Arial"/>
          <w:bCs w:val="0"/>
          <w:color w:val="auto"/>
          <w:sz w:val="22"/>
          <w:szCs w:val="32"/>
          <w:lang w:val="en-GB"/>
        </w:rPr>
        <w:t>All children agree to:</w:t>
      </w:r>
    </w:p>
    <w:p w14:paraId="339FD680"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Be friendly, supportive and welcoming to other children and adults</w:t>
      </w:r>
    </w:p>
    <w:p w14:paraId="15F4A91F"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Play fairly and honestly</w:t>
      </w:r>
    </w:p>
    <w:p w14:paraId="6608BBB6" w14:textId="2F8ABEFB"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Respect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staff, volunteers and Officials and accept their decisions</w:t>
      </w:r>
    </w:p>
    <w:p w14:paraId="781630D2"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Behave, respect and listen to your coach</w:t>
      </w:r>
    </w:p>
    <w:p w14:paraId="065BE439" w14:textId="454607D8"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Take care of your equipment and </w:t>
      </w:r>
      <w:r w:rsidR="00A2506E">
        <w:rPr>
          <w:rStyle w:val="A10"/>
          <w:rFonts w:asciiTheme="minorHAnsi" w:hAnsiTheme="minorHAnsi" w:cs="Arial"/>
          <w:b w:val="0"/>
          <w:sz w:val="22"/>
          <w:szCs w:val="22"/>
        </w:rPr>
        <w:t xml:space="preserve">district and/or </w:t>
      </w:r>
      <w:r w:rsidRPr="00E54C51">
        <w:rPr>
          <w:rStyle w:val="A10"/>
          <w:rFonts w:asciiTheme="minorHAnsi" w:hAnsiTheme="minorHAnsi" w:cs="Arial"/>
          <w:b w:val="0"/>
          <w:sz w:val="22"/>
          <w:szCs w:val="22"/>
        </w:rPr>
        <w:t>club property</w:t>
      </w:r>
    </w:p>
    <w:p w14:paraId="0E4F22F8"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Respect the rights, dignity and worth of all participants regardless of age, gender, ability, race, culture, religion or sexual identity</w:t>
      </w:r>
    </w:p>
    <w:p w14:paraId="0CFD49C8"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use bad, inappropriate or racist language, including on social media</w:t>
      </w:r>
    </w:p>
    <w:p w14:paraId="6C042E48" w14:textId="77777777"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Not bully, intimidate or harass anyone, including on social media</w:t>
      </w:r>
    </w:p>
    <w:p w14:paraId="77707BEF" w14:textId="76233D9E"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Not smoke, drink alcohol or drugs of any kind on club premises or whilst representing the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at competitions or events</w:t>
      </w:r>
    </w:p>
    <w:p w14:paraId="314F82BA" w14:textId="751F8108" w:rsidR="00E54C51" w:rsidRPr="00E54C51" w:rsidRDefault="00E54C51" w:rsidP="00E54C51">
      <w:pPr>
        <w:pStyle w:val="Default"/>
        <w:numPr>
          <w:ilvl w:val="0"/>
          <w:numId w:val="22"/>
        </w:numPr>
        <w:spacing w:line="276" w:lineRule="auto"/>
        <w:jc w:val="both"/>
        <w:rPr>
          <w:rStyle w:val="A10"/>
          <w:rFonts w:asciiTheme="minorHAnsi" w:hAnsiTheme="minorHAnsi" w:cs="Arial"/>
          <w:b w:val="0"/>
          <w:sz w:val="22"/>
          <w:szCs w:val="22"/>
        </w:rPr>
      </w:pPr>
      <w:r w:rsidRPr="00E54C51">
        <w:rPr>
          <w:rStyle w:val="A10"/>
          <w:rFonts w:asciiTheme="minorHAnsi" w:hAnsiTheme="minorHAnsi" w:cs="Arial"/>
          <w:b w:val="0"/>
          <w:sz w:val="22"/>
          <w:szCs w:val="22"/>
        </w:rPr>
        <w:t xml:space="preserve">Talk to the </w:t>
      </w:r>
      <w:r w:rsidR="00A2506E">
        <w:rPr>
          <w:rStyle w:val="A10"/>
          <w:rFonts w:asciiTheme="minorHAnsi" w:hAnsiTheme="minorHAnsi" w:cs="Arial"/>
          <w:b w:val="0"/>
          <w:sz w:val="22"/>
          <w:szCs w:val="22"/>
        </w:rPr>
        <w:t>district</w:t>
      </w:r>
      <w:r w:rsidRPr="00E54C51">
        <w:rPr>
          <w:rStyle w:val="A10"/>
          <w:rFonts w:asciiTheme="minorHAnsi" w:hAnsiTheme="minorHAnsi" w:cs="Arial"/>
          <w:b w:val="0"/>
          <w:sz w:val="22"/>
          <w:szCs w:val="22"/>
        </w:rPr>
        <w:t xml:space="preserve"> Welfare Officer about any concerns or worries they have about themselves or others</w:t>
      </w:r>
    </w:p>
    <w:p w14:paraId="68E8014D" w14:textId="77777777" w:rsidR="00E54C51" w:rsidRPr="00E54C51" w:rsidRDefault="00E54C51" w:rsidP="00E54C51">
      <w:pPr>
        <w:pStyle w:val="Default"/>
        <w:spacing w:line="276" w:lineRule="auto"/>
        <w:jc w:val="both"/>
        <w:rPr>
          <w:rStyle w:val="A10"/>
          <w:rFonts w:asciiTheme="minorHAnsi" w:hAnsiTheme="minorHAnsi" w:cs="Arial"/>
          <w:b w:val="0"/>
          <w:sz w:val="22"/>
          <w:szCs w:val="22"/>
        </w:rPr>
      </w:pPr>
    </w:p>
    <w:p w14:paraId="2786E4EE" w14:textId="77777777" w:rsidR="00E54C51" w:rsidRPr="00E54C51" w:rsidRDefault="00E54C51" w:rsidP="00E54C51">
      <w:pPr>
        <w:spacing w:line="276" w:lineRule="auto"/>
        <w:jc w:val="both"/>
        <w:rPr>
          <w:rStyle w:val="A10"/>
          <w:rFonts w:asciiTheme="minorHAnsi" w:hAnsiTheme="minorHAnsi" w:cs="Arial"/>
          <w:bCs w:val="0"/>
          <w:color w:val="auto"/>
          <w:sz w:val="22"/>
          <w:szCs w:val="32"/>
          <w:lang w:val="en-GB"/>
        </w:rPr>
      </w:pPr>
    </w:p>
    <w:p w14:paraId="7D093EE5" w14:textId="77777777" w:rsidR="00E54C51" w:rsidRPr="00E54C51" w:rsidRDefault="00E54C51" w:rsidP="00E54C51">
      <w:pPr>
        <w:spacing w:line="276" w:lineRule="auto"/>
        <w:jc w:val="both"/>
        <w:rPr>
          <w:rStyle w:val="A10"/>
          <w:rFonts w:asciiTheme="minorHAnsi" w:hAnsiTheme="minorHAnsi" w:cs="Arial"/>
          <w:bCs w:val="0"/>
          <w:color w:val="auto"/>
          <w:sz w:val="22"/>
          <w:szCs w:val="32"/>
          <w:lang w:val="en-GB"/>
        </w:rPr>
      </w:pPr>
      <w:r w:rsidRPr="00E54C51">
        <w:rPr>
          <w:rStyle w:val="A10"/>
          <w:rFonts w:asciiTheme="minorHAnsi" w:hAnsiTheme="minorHAnsi" w:cs="Arial"/>
          <w:bCs w:val="0"/>
          <w:color w:val="auto"/>
          <w:sz w:val="22"/>
          <w:szCs w:val="32"/>
          <w:lang w:val="en-GB"/>
        </w:rPr>
        <w:t>All adults agree to:</w:t>
      </w:r>
    </w:p>
    <w:p w14:paraId="66BEDF7C"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Positively reinforce your child and show an interest in their tennis</w:t>
      </w:r>
    </w:p>
    <w:p w14:paraId="43908179"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Use appropriate language at all times</w:t>
      </w:r>
    </w:p>
    <w:p w14:paraId="19C3C83D"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Be realistic and supportive</w:t>
      </w:r>
    </w:p>
    <w:p w14:paraId="06E5985E"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Never ridicule or admonish a child for making a mistake or losing a match</w:t>
      </w:r>
    </w:p>
    <w:p w14:paraId="3112F736"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Treat all children, adults, volunteers, coaches, officials and members of staff with respect</w:t>
      </w:r>
    </w:p>
    <w:p w14:paraId="3FA29AC6"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Behave responsibly at the venue; do not embarrass your child</w:t>
      </w:r>
    </w:p>
    <w:p w14:paraId="5C1874B2"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 xml:space="preserve">Accept the official’s decisions and do not go on court or interfere with matches </w:t>
      </w:r>
    </w:p>
    <w:p w14:paraId="3141B78B"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Encourage your child to play by the rules, and teach them that they can only do their best</w:t>
      </w:r>
    </w:p>
    <w:p w14:paraId="412B1208"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Deliver and collect your child punctually from the venue</w:t>
      </w:r>
    </w:p>
    <w:p w14:paraId="2C5FA223"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Ensure your child has appropriate clothing for the weather conditions</w:t>
      </w:r>
    </w:p>
    <w:p w14:paraId="6BDBDB66" w14:textId="77777777" w:rsidR="00E54C51" w:rsidRPr="00E54C51" w:rsidRDefault="00E54C51" w:rsidP="00E54C51">
      <w:pPr>
        <w:pStyle w:val="ListParagraph"/>
        <w:numPr>
          <w:ilvl w:val="0"/>
          <w:numId w:val="23"/>
        </w:numPr>
        <w:rPr>
          <w:rFonts w:asciiTheme="minorHAnsi" w:hAnsiTheme="minorHAnsi" w:cs="Arial"/>
          <w:sz w:val="22"/>
        </w:rPr>
      </w:pPr>
      <w:r w:rsidRPr="00E54C51">
        <w:rPr>
          <w:rFonts w:asciiTheme="minorHAnsi" w:hAnsiTheme="minorHAnsi" w:cs="Arial"/>
          <w:sz w:val="22"/>
        </w:rPr>
        <w:t xml:space="preserve">Ensure that your child understands their code of conduct </w:t>
      </w:r>
    </w:p>
    <w:p w14:paraId="6C7CCB38" w14:textId="77777777" w:rsidR="00E54C51" w:rsidRPr="00E54C51" w:rsidRDefault="00E54C51" w:rsidP="00E54C51">
      <w:pPr>
        <w:pStyle w:val="ListParagraph"/>
        <w:numPr>
          <w:ilvl w:val="0"/>
          <w:numId w:val="23"/>
        </w:numPr>
        <w:rPr>
          <w:rFonts w:asciiTheme="minorHAnsi" w:hAnsiTheme="minorHAnsi" w:cs="Arial"/>
          <w:sz w:val="20"/>
        </w:rPr>
      </w:pPr>
      <w:r w:rsidRPr="00E54C51">
        <w:rPr>
          <w:rFonts w:asciiTheme="minorHAnsi" w:hAnsiTheme="minorHAnsi" w:cs="Arial"/>
          <w:sz w:val="22"/>
        </w:rPr>
        <w:t>Adhere to your venue’s safeguarding policy, diversity and inclusion policy, rules and regulations</w:t>
      </w:r>
    </w:p>
    <w:p w14:paraId="0A8D043B" w14:textId="77777777" w:rsidR="00E54C51" w:rsidRPr="00E54C51" w:rsidRDefault="00E54C51" w:rsidP="00E54C51">
      <w:pPr>
        <w:pStyle w:val="ListParagraph"/>
        <w:numPr>
          <w:ilvl w:val="0"/>
          <w:numId w:val="23"/>
        </w:numPr>
        <w:rPr>
          <w:rFonts w:asciiTheme="minorHAnsi" w:hAnsiTheme="minorHAnsi" w:cs="Arial"/>
          <w:sz w:val="20"/>
        </w:rPr>
      </w:pPr>
      <w:r w:rsidRPr="00E54C51">
        <w:rPr>
          <w:rFonts w:asciiTheme="minorHAnsi" w:hAnsiTheme="minorHAnsi" w:cs="Arial"/>
          <w:sz w:val="22"/>
        </w:rPr>
        <w:t>Provide emergency contact details and any relevant information about your child including medical history</w:t>
      </w:r>
    </w:p>
    <w:p w14:paraId="5EE7F9AA" w14:textId="77777777" w:rsidR="00AA6DDB" w:rsidRDefault="00AA6DDB" w:rsidP="00E54C51">
      <w:pPr>
        <w:rPr>
          <w:rFonts w:asciiTheme="minorHAnsi" w:hAnsiTheme="minorHAnsi" w:cs="Arial"/>
          <w:sz w:val="22"/>
          <w:szCs w:val="22"/>
          <w:lang w:val="en-GB"/>
        </w:rPr>
      </w:pPr>
      <w:r>
        <w:rPr>
          <w:rFonts w:asciiTheme="minorHAnsi" w:hAnsiTheme="minorHAnsi" w:cs="Arial"/>
          <w:sz w:val="22"/>
          <w:szCs w:val="22"/>
          <w:lang w:val="en-GB"/>
        </w:rPr>
        <w:br w:type="page"/>
      </w:r>
    </w:p>
    <w:p w14:paraId="0461CB60" w14:textId="77777777" w:rsidR="00DA26A8" w:rsidRDefault="00DA26A8" w:rsidP="00DA26A8">
      <w:pPr>
        <w:rPr>
          <w:rFonts w:asciiTheme="minorHAnsi" w:hAnsiTheme="minorHAnsi" w:cs="Arial"/>
          <w:b/>
          <w:sz w:val="22"/>
          <w:szCs w:val="22"/>
          <w:lang w:val="en" w:eastAsia="en-GB"/>
        </w:rPr>
      </w:pPr>
      <w:r>
        <w:rPr>
          <w:rFonts w:asciiTheme="minorHAnsi" w:hAnsiTheme="minorHAnsi" w:cs="Arial"/>
          <w:b/>
          <w:sz w:val="22"/>
          <w:szCs w:val="22"/>
          <w:lang w:val="en" w:eastAsia="en-GB"/>
        </w:rPr>
        <w:t>Appendix A:</w:t>
      </w:r>
    </w:p>
    <w:p w14:paraId="36C3C278" w14:textId="77777777" w:rsidR="00AA6DDB" w:rsidRDefault="00AA6DDB" w:rsidP="000F2EBB">
      <w:pPr>
        <w:rPr>
          <w:rFonts w:asciiTheme="minorHAnsi" w:hAnsiTheme="minorHAnsi" w:cs="Arial"/>
          <w:b/>
          <w:sz w:val="22"/>
          <w:szCs w:val="22"/>
          <w:lang w:val="en" w:eastAsia="en-GB"/>
        </w:rPr>
      </w:pPr>
    </w:p>
    <w:p w14:paraId="0F084FF6" w14:textId="77777777" w:rsidR="000F2EBB" w:rsidRPr="002D29D5" w:rsidRDefault="000F2EBB" w:rsidP="000F2EBB">
      <w:pPr>
        <w:rPr>
          <w:rFonts w:asciiTheme="minorHAnsi" w:hAnsiTheme="minorHAnsi" w:cs="Arial"/>
          <w:b/>
          <w:sz w:val="22"/>
          <w:szCs w:val="22"/>
          <w:lang w:val="en" w:eastAsia="en-GB"/>
        </w:rPr>
      </w:pPr>
      <w:r w:rsidRPr="002D29D5">
        <w:rPr>
          <w:rFonts w:asciiTheme="minorHAnsi" w:hAnsiTheme="minorHAnsi" w:cs="Arial"/>
          <w:b/>
          <w:sz w:val="22"/>
          <w:szCs w:val="22"/>
          <w:lang w:val="en" w:eastAsia="en-GB"/>
        </w:rPr>
        <w:t>G</w:t>
      </w:r>
      <w:r>
        <w:rPr>
          <w:rFonts w:asciiTheme="minorHAnsi" w:hAnsiTheme="minorHAnsi" w:cs="Arial"/>
          <w:b/>
          <w:sz w:val="22"/>
          <w:szCs w:val="22"/>
          <w:lang w:val="en" w:eastAsia="en-GB"/>
        </w:rPr>
        <w:t>lossary of terms</w:t>
      </w:r>
    </w:p>
    <w:p w14:paraId="4CF04617" w14:textId="77777777" w:rsidR="000F2EBB" w:rsidRDefault="000F2EBB" w:rsidP="00DA26A8">
      <w:pPr>
        <w:rPr>
          <w:rFonts w:asciiTheme="minorHAnsi" w:hAnsiTheme="minorHAnsi" w:cs="Arial"/>
          <w:b/>
          <w:sz w:val="22"/>
          <w:szCs w:val="22"/>
          <w:lang w:val="en" w:eastAsia="en-GB"/>
        </w:rPr>
      </w:pPr>
    </w:p>
    <w:p w14:paraId="38BDC343" w14:textId="77777777" w:rsidR="00DA26A8" w:rsidRPr="002D29D5" w:rsidRDefault="00DA26A8" w:rsidP="00DA26A8">
      <w:pPr>
        <w:rPr>
          <w:rFonts w:asciiTheme="minorHAnsi" w:hAnsiTheme="minorHAnsi" w:cs="Arial"/>
          <w:sz w:val="22"/>
          <w:szCs w:val="22"/>
          <w:lang w:val="en" w:eastAsia="en-GB"/>
        </w:rPr>
      </w:pPr>
      <w:r w:rsidRPr="002D29D5">
        <w:rPr>
          <w:rFonts w:asciiTheme="minorHAnsi" w:hAnsiTheme="minorHAnsi" w:cs="Arial"/>
          <w:b/>
          <w:sz w:val="22"/>
          <w:szCs w:val="22"/>
          <w:lang w:val="en" w:eastAsia="en-GB"/>
        </w:rPr>
        <w:t>Age:</w:t>
      </w:r>
      <w:r w:rsidRPr="002D29D5">
        <w:rPr>
          <w:rFonts w:asciiTheme="minorHAnsi" w:hAnsiTheme="minorHAnsi" w:cs="Arial"/>
          <w:sz w:val="22"/>
          <w:szCs w:val="22"/>
          <w:lang w:val="en" w:eastAsia="en-GB"/>
        </w:rPr>
        <w:t xml:space="preserve"> This refers to a person belonging to a particular</w:t>
      </w:r>
      <w:r w:rsidR="0095781F">
        <w:rPr>
          <w:rFonts w:asciiTheme="minorHAnsi" w:hAnsiTheme="minorHAnsi" w:cs="Arial"/>
          <w:sz w:val="22"/>
          <w:szCs w:val="22"/>
          <w:lang w:val="en" w:eastAsia="en-GB"/>
        </w:rPr>
        <w:t xml:space="preserve"> </w:t>
      </w:r>
      <w:r w:rsidRPr="002D29D5">
        <w:rPr>
          <w:rFonts w:asciiTheme="minorHAnsi" w:hAnsiTheme="minorHAnsi" w:cs="Arial"/>
          <w:sz w:val="22"/>
          <w:szCs w:val="22"/>
          <w:lang w:val="en" w:eastAsia="en-GB"/>
        </w:rPr>
        <w:t xml:space="preserve">age group, which can mean people of the same age (e.g. </w:t>
      </w:r>
      <w:r w:rsidR="0095781F" w:rsidRPr="002D29D5">
        <w:rPr>
          <w:rFonts w:asciiTheme="minorHAnsi" w:hAnsiTheme="minorHAnsi" w:cs="Arial"/>
          <w:sz w:val="22"/>
          <w:szCs w:val="22"/>
          <w:lang w:val="en" w:eastAsia="en-GB"/>
        </w:rPr>
        <w:t>32-year</w:t>
      </w:r>
      <w:r w:rsidRPr="002D29D5">
        <w:rPr>
          <w:rFonts w:asciiTheme="minorHAnsi" w:hAnsiTheme="minorHAnsi" w:cs="Arial"/>
          <w:sz w:val="22"/>
          <w:szCs w:val="22"/>
          <w:lang w:val="en" w:eastAsia="en-GB"/>
        </w:rPr>
        <w:t xml:space="preserve"> </w:t>
      </w:r>
      <w:r w:rsidR="0095781F">
        <w:rPr>
          <w:rFonts w:asciiTheme="minorHAnsi" w:hAnsiTheme="minorHAnsi" w:cs="Arial"/>
          <w:sz w:val="22"/>
          <w:szCs w:val="22"/>
          <w:lang w:val="en" w:eastAsia="en-GB"/>
        </w:rPr>
        <w:t>old’s</w:t>
      </w:r>
      <w:r w:rsidRPr="002D29D5">
        <w:rPr>
          <w:rFonts w:asciiTheme="minorHAnsi" w:hAnsiTheme="minorHAnsi" w:cs="Arial"/>
          <w:sz w:val="22"/>
          <w:szCs w:val="22"/>
          <w:lang w:val="en" w:eastAsia="en-GB"/>
        </w:rPr>
        <w:t xml:space="preserve">) or range of ages (e.g. 18 - </w:t>
      </w:r>
      <w:r w:rsidR="0095781F" w:rsidRPr="002D29D5">
        <w:rPr>
          <w:rFonts w:asciiTheme="minorHAnsi" w:hAnsiTheme="minorHAnsi" w:cs="Arial"/>
          <w:sz w:val="22"/>
          <w:szCs w:val="22"/>
          <w:lang w:val="en" w:eastAsia="en-GB"/>
        </w:rPr>
        <w:t>30-year</w:t>
      </w:r>
      <w:r w:rsidRPr="002D29D5">
        <w:rPr>
          <w:rFonts w:asciiTheme="minorHAnsi" w:hAnsiTheme="minorHAnsi" w:cs="Arial"/>
          <w:sz w:val="22"/>
          <w:szCs w:val="22"/>
          <w:lang w:val="en" w:eastAsia="en-GB"/>
        </w:rPr>
        <w:t xml:space="preserve"> </w:t>
      </w:r>
      <w:r w:rsidR="0095781F" w:rsidRPr="002D29D5">
        <w:rPr>
          <w:rFonts w:asciiTheme="minorHAnsi" w:hAnsiTheme="minorHAnsi" w:cs="Arial"/>
          <w:sz w:val="22"/>
          <w:szCs w:val="22"/>
          <w:lang w:val="en" w:eastAsia="en-GB"/>
        </w:rPr>
        <w:t>old’s</w:t>
      </w:r>
      <w:r w:rsidRPr="002D29D5">
        <w:rPr>
          <w:rFonts w:asciiTheme="minorHAnsi" w:hAnsiTheme="minorHAnsi" w:cs="Arial"/>
          <w:sz w:val="22"/>
          <w:szCs w:val="22"/>
          <w:lang w:val="en" w:eastAsia="en-GB"/>
        </w:rPr>
        <w:t>, or people over 50).</w:t>
      </w:r>
    </w:p>
    <w:p w14:paraId="62F8B230" w14:textId="77777777" w:rsidR="00DA26A8" w:rsidRPr="002D29D5" w:rsidRDefault="00DA26A8" w:rsidP="00DA26A8">
      <w:pPr>
        <w:rPr>
          <w:rFonts w:asciiTheme="minorHAnsi" w:hAnsiTheme="minorHAnsi" w:cs="Arial"/>
          <w:vanish/>
          <w:sz w:val="22"/>
          <w:szCs w:val="22"/>
          <w:lang w:val="en" w:eastAsia="en-GB"/>
        </w:rPr>
      </w:pPr>
      <w:r w:rsidRPr="002D29D5">
        <w:rPr>
          <w:rFonts w:asciiTheme="minorHAnsi" w:hAnsiTheme="minorHAnsi" w:cs="Arial"/>
          <w:vanish/>
          <w:sz w:val="22"/>
          <w:szCs w:val="22"/>
          <w:lang w:val="en" w:eastAsia="en-GB"/>
        </w:rPr>
        <w:t>Age</w:t>
      </w:r>
    </w:p>
    <w:p w14:paraId="79D8B4E6" w14:textId="77777777" w:rsidR="00DA26A8" w:rsidRPr="002D29D5" w:rsidRDefault="00DA26A8" w:rsidP="00DA26A8">
      <w:pPr>
        <w:shd w:val="clear" w:color="auto" w:fill="F1F1F1"/>
        <w:rPr>
          <w:rFonts w:asciiTheme="minorHAnsi" w:hAnsiTheme="minorHAnsi" w:cs="Arial"/>
          <w:vanish/>
          <w:sz w:val="22"/>
          <w:szCs w:val="22"/>
          <w:lang w:val="en" w:eastAsia="en-GB"/>
        </w:rPr>
      </w:pPr>
      <w:r w:rsidRPr="002D29D5">
        <w:rPr>
          <w:rFonts w:asciiTheme="minorHAnsi" w:hAnsiTheme="minorHAnsi" w:cs="Arial"/>
          <w:vanish/>
          <w:sz w:val="22"/>
          <w:szCs w:val="22"/>
          <w:lang w:val="en" w:eastAsia="en-GB"/>
        </w:rPr>
        <w:t>This refers to a person belonging to a particular age group, which can mean people of the same age (e.g. 32 year olds) or range of ages (e.g. 18 - 30 year olds, or people over 50).</w:t>
      </w:r>
    </w:p>
    <w:p w14:paraId="09A0D71D" w14:textId="77777777" w:rsidR="00DA26A8" w:rsidRPr="002D29D5" w:rsidRDefault="00DA26A8" w:rsidP="00DA26A8">
      <w:pPr>
        <w:rPr>
          <w:rFonts w:asciiTheme="minorHAnsi" w:hAnsiTheme="minorHAnsi" w:cs="Arial"/>
          <w:b/>
          <w:sz w:val="22"/>
          <w:szCs w:val="22"/>
          <w:lang w:val="en-GB"/>
        </w:rPr>
      </w:pPr>
    </w:p>
    <w:p w14:paraId="7A693B3D" w14:textId="77777777" w:rsidR="0095781F" w:rsidRDefault="0095781F" w:rsidP="0095781F">
      <w:pPr>
        <w:rPr>
          <w:rFonts w:asciiTheme="minorHAnsi" w:hAnsiTheme="minorHAnsi" w:cs="Arial"/>
          <w:b/>
          <w:sz w:val="22"/>
          <w:szCs w:val="22"/>
          <w:lang w:eastAsia="en-GB"/>
        </w:rPr>
      </w:pPr>
      <w:r w:rsidRPr="00350859">
        <w:rPr>
          <w:rFonts w:asciiTheme="minorHAnsi" w:hAnsiTheme="minorHAnsi" w:cs="Arial"/>
          <w:b/>
          <w:sz w:val="22"/>
          <w:szCs w:val="22"/>
          <w:lang w:val="en" w:eastAsia="en-GB"/>
        </w:rPr>
        <w:t>Bisexual</w:t>
      </w:r>
      <w:r w:rsidRPr="0041456A">
        <w:rPr>
          <w:rFonts w:ascii="Arial" w:hAnsi="Arial" w:cs="Arial"/>
          <w:color w:val="000000"/>
          <w:spacing w:val="15"/>
          <w:sz w:val="23"/>
          <w:szCs w:val="23"/>
          <w:shd w:val="clear" w:color="auto" w:fill="FFFFFF"/>
        </w:rPr>
        <w:t xml:space="preserve"> </w:t>
      </w:r>
      <w:r w:rsidRPr="0041456A">
        <w:rPr>
          <w:rFonts w:asciiTheme="minorHAnsi" w:hAnsiTheme="minorHAnsi" w:cs="Arial"/>
          <w:b/>
          <w:sz w:val="22"/>
          <w:szCs w:val="22"/>
          <w:lang w:eastAsia="en-GB"/>
        </w:rPr>
        <w:t>or </w:t>
      </w:r>
      <w:r w:rsidRPr="0041456A">
        <w:rPr>
          <w:rFonts w:asciiTheme="minorHAnsi" w:hAnsiTheme="minorHAnsi" w:cs="Arial"/>
          <w:b/>
          <w:bCs/>
          <w:sz w:val="22"/>
          <w:szCs w:val="22"/>
          <w:lang w:eastAsia="en-GB"/>
        </w:rPr>
        <w:t>Bi</w:t>
      </w:r>
      <w:r>
        <w:rPr>
          <w:rFonts w:asciiTheme="minorHAnsi" w:hAnsiTheme="minorHAnsi" w:cs="Arial"/>
          <w:b/>
          <w:bCs/>
          <w:sz w:val="22"/>
          <w:szCs w:val="22"/>
          <w:lang w:eastAsia="en-GB"/>
        </w:rPr>
        <w:t>:</w:t>
      </w:r>
      <w:r w:rsidRPr="0041456A">
        <w:rPr>
          <w:rFonts w:asciiTheme="minorHAnsi" w:hAnsiTheme="minorHAnsi" w:cs="Arial"/>
          <w:b/>
          <w:bCs/>
          <w:sz w:val="22"/>
          <w:szCs w:val="22"/>
          <w:lang w:eastAsia="en-GB"/>
        </w:rPr>
        <w:t> </w:t>
      </w:r>
      <w:r w:rsidRPr="0041456A">
        <w:rPr>
          <w:rFonts w:asciiTheme="minorHAnsi" w:hAnsiTheme="minorHAnsi" w:cs="Arial"/>
          <w:sz w:val="22"/>
          <w:szCs w:val="22"/>
          <w:lang w:eastAsia="en-GB"/>
        </w:rPr>
        <w:t>– refers to a person who has an emotional and/or sexual orientation towards more than one gender.</w:t>
      </w:r>
    </w:p>
    <w:p w14:paraId="32128CD8" w14:textId="77777777" w:rsidR="0095781F" w:rsidRDefault="0095781F" w:rsidP="00DA26A8">
      <w:pPr>
        <w:rPr>
          <w:rFonts w:asciiTheme="minorHAnsi" w:hAnsiTheme="minorHAnsi" w:cs="Arial"/>
          <w:b/>
          <w:bCs/>
          <w:sz w:val="22"/>
          <w:szCs w:val="22"/>
          <w:lang w:val="en-GB"/>
        </w:rPr>
      </w:pPr>
    </w:p>
    <w:p w14:paraId="0CB213B6" w14:textId="77777777" w:rsidR="00DA26A8" w:rsidRPr="002D29D5"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Bullying:</w:t>
      </w:r>
      <w:r w:rsidRPr="002D29D5">
        <w:rPr>
          <w:rFonts w:asciiTheme="minorHAnsi" w:hAnsiTheme="minorHAnsi" w:cs="Arial"/>
          <w:bCs/>
          <w:sz w:val="22"/>
          <w:szCs w:val="22"/>
          <w:lang w:val="en-GB"/>
        </w:rPr>
        <w:t xml:space="preserve"> </w:t>
      </w:r>
      <w:r w:rsidRPr="00350859">
        <w:rPr>
          <w:rFonts w:asciiTheme="minorHAnsi" w:hAnsiTheme="minorHAnsi" w:cs="Arial"/>
          <w:bCs/>
          <w:sz w:val="22"/>
          <w:szCs w:val="22"/>
          <w:lang w:val="en-GB"/>
        </w:rPr>
        <w:t>can involve any form of physical, emotional, sexual or discriminatory abuse. It can also include cyber-bullying – using social media or mobile phones to perpetrate bullying.</w:t>
      </w:r>
    </w:p>
    <w:p w14:paraId="26AAED68" w14:textId="77777777" w:rsidR="00DA26A8" w:rsidRDefault="00DA26A8" w:rsidP="00DA26A8">
      <w:pPr>
        <w:rPr>
          <w:rFonts w:asciiTheme="minorHAnsi" w:hAnsiTheme="minorHAnsi" w:cs="Arial"/>
          <w:b/>
          <w:bCs/>
          <w:sz w:val="22"/>
          <w:szCs w:val="22"/>
          <w:lang w:val="en-GB"/>
        </w:rPr>
      </w:pPr>
    </w:p>
    <w:p w14:paraId="066282C8" w14:textId="77777777" w:rsidR="00DA26A8"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Direct discrimination:</w:t>
      </w:r>
      <w:r w:rsidRPr="002D29D5">
        <w:rPr>
          <w:rFonts w:asciiTheme="minorHAnsi" w:hAnsiTheme="minorHAnsi" w:cs="Arial"/>
          <w:bCs/>
          <w:sz w:val="22"/>
          <w:szCs w:val="22"/>
          <w:lang w:val="en-GB"/>
        </w:rPr>
        <w:t xml:space="preserve"> treating someone less favourably than another person because of a protected characteristic</w:t>
      </w:r>
      <w:r>
        <w:rPr>
          <w:rFonts w:asciiTheme="minorHAnsi" w:hAnsiTheme="minorHAnsi" w:cs="Arial"/>
          <w:bCs/>
          <w:sz w:val="22"/>
          <w:szCs w:val="22"/>
          <w:lang w:val="en-GB"/>
        </w:rPr>
        <w:t>.</w:t>
      </w:r>
    </w:p>
    <w:p w14:paraId="0C3FD786" w14:textId="77777777" w:rsidR="00DA26A8" w:rsidRPr="002D29D5" w:rsidRDefault="00DA26A8" w:rsidP="00DA26A8">
      <w:pPr>
        <w:rPr>
          <w:rFonts w:asciiTheme="minorHAnsi" w:hAnsiTheme="minorHAnsi" w:cs="Arial"/>
          <w:bCs/>
          <w:sz w:val="22"/>
          <w:szCs w:val="22"/>
          <w:lang w:val="en-GB"/>
        </w:rPr>
      </w:pPr>
    </w:p>
    <w:p w14:paraId="083BF13F" w14:textId="77777777" w:rsidR="00DA26A8" w:rsidRPr="002D29D5" w:rsidRDefault="00DA26A8" w:rsidP="00DA26A8">
      <w:pPr>
        <w:rPr>
          <w:rFonts w:asciiTheme="minorHAnsi" w:hAnsiTheme="minorHAnsi" w:cs="Arial"/>
          <w:vanish/>
          <w:sz w:val="22"/>
          <w:szCs w:val="22"/>
          <w:lang w:val="en" w:eastAsia="en-GB"/>
        </w:rPr>
      </w:pPr>
      <w:r w:rsidRPr="002D29D5">
        <w:rPr>
          <w:rFonts w:asciiTheme="minorHAnsi" w:hAnsiTheme="minorHAnsi" w:cs="Arial"/>
          <w:b/>
          <w:sz w:val="22"/>
          <w:szCs w:val="22"/>
          <w:lang w:val="en" w:eastAsia="en-GB"/>
        </w:rPr>
        <w:t>Disability:</w:t>
      </w:r>
      <w:r w:rsidRPr="002D29D5">
        <w:rPr>
          <w:rFonts w:asciiTheme="minorHAnsi" w:hAnsiTheme="minorHAnsi" w:cs="Arial"/>
          <w:sz w:val="22"/>
          <w:szCs w:val="22"/>
          <w:lang w:val="en" w:eastAsia="en-GB"/>
        </w:rPr>
        <w:t xml:space="preserve"> A person </w:t>
      </w:r>
      <w:r w:rsidR="002B7554">
        <w:rPr>
          <w:rFonts w:asciiTheme="minorHAnsi" w:hAnsiTheme="minorHAnsi" w:cs="Arial"/>
          <w:sz w:val="22"/>
          <w:szCs w:val="22"/>
          <w:lang w:val="en" w:eastAsia="en-GB"/>
        </w:rPr>
        <w:t xml:space="preserve">having </w:t>
      </w:r>
      <w:r w:rsidRPr="002D29D5">
        <w:rPr>
          <w:rFonts w:asciiTheme="minorHAnsi" w:hAnsiTheme="minorHAnsi" w:cs="Arial"/>
          <w:sz w:val="22"/>
          <w:szCs w:val="22"/>
          <w:lang w:val="en" w:eastAsia="en-GB"/>
        </w:rPr>
        <w:t>a physical or mental impairmen</w:t>
      </w:r>
      <w:r w:rsidR="002B7554">
        <w:rPr>
          <w:rFonts w:asciiTheme="minorHAnsi" w:hAnsiTheme="minorHAnsi" w:cs="Arial"/>
          <w:sz w:val="22"/>
          <w:szCs w:val="22"/>
          <w:lang w:val="en" w:eastAsia="en-GB"/>
        </w:rPr>
        <w:t xml:space="preserve">t that </w:t>
      </w:r>
      <w:r w:rsidRPr="002D29D5">
        <w:rPr>
          <w:rFonts w:asciiTheme="minorHAnsi" w:hAnsiTheme="minorHAnsi" w:cs="Arial"/>
          <w:sz w:val="22"/>
          <w:szCs w:val="22"/>
          <w:lang w:val="en" w:eastAsia="en-GB"/>
        </w:rPr>
        <w:t>has a substantial and long-term adverse effect on that person's ability to carry out normal day-to-day activities.</w:t>
      </w:r>
      <w:r w:rsidRPr="002D29D5">
        <w:rPr>
          <w:rFonts w:asciiTheme="minorHAnsi" w:hAnsiTheme="minorHAnsi" w:cs="Arial"/>
          <w:vanish/>
          <w:sz w:val="22"/>
          <w:szCs w:val="22"/>
          <w:lang w:val="en" w:eastAsia="en-GB"/>
        </w:rPr>
        <w:t>Disability</w:t>
      </w:r>
    </w:p>
    <w:p w14:paraId="7EA2AEE3" w14:textId="77777777" w:rsidR="00DA26A8" w:rsidRPr="002D29D5" w:rsidRDefault="00DA26A8" w:rsidP="00DA26A8">
      <w:pPr>
        <w:shd w:val="clear" w:color="auto" w:fill="F1F1F1"/>
        <w:rPr>
          <w:rFonts w:asciiTheme="minorHAnsi" w:hAnsiTheme="minorHAnsi" w:cs="Arial"/>
          <w:vanish/>
          <w:sz w:val="22"/>
          <w:szCs w:val="22"/>
          <w:lang w:val="en" w:eastAsia="en-GB"/>
        </w:rPr>
      </w:pPr>
      <w:r w:rsidRPr="002D29D5">
        <w:rPr>
          <w:rFonts w:asciiTheme="minorHAnsi" w:hAnsiTheme="minorHAnsi" w:cs="Arial"/>
          <w:vanish/>
          <w:sz w:val="22"/>
          <w:szCs w:val="22"/>
          <w:lang w:val="en" w:eastAsia="en-GB"/>
        </w:rPr>
        <w:t>A person has a disability if s/he has a physical or mental impairment which has a substantial and long-term adverse effect on that person's ability to carry out normal day-to-day activities.</w:t>
      </w:r>
    </w:p>
    <w:p w14:paraId="421C32BA" w14:textId="77777777" w:rsidR="00DA26A8" w:rsidRPr="002D29D5" w:rsidRDefault="00DA26A8" w:rsidP="00DA26A8">
      <w:pPr>
        <w:rPr>
          <w:rFonts w:asciiTheme="minorHAnsi" w:hAnsiTheme="minorHAnsi" w:cs="Arial"/>
          <w:b/>
          <w:sz w:val="22"/>
          <w:szCs w:val="22"/>
          <w:lang w:val="en-GB"/>
        </w:rPr>
      </w:pPr>
    </w:p>
    <w:p w14:paraId="4ED2D193" w14:textId="77777777" w:rsidR="00DA26A8" w:rsidRDefault="00DA26A8" w:rsidP="00DA26A8">
      <w:pPr>
        <w:rPr>
          <w:rFonts w:asciiTheme="minorHAnsi" w:hAnsiTheme="minorHAnsi" w:cs="Arial"/>
          <w:b/>
          <w:sz w:val="22"/>
          <w:szCs w:val="22"/>
          <w:lang w:val="en-GB"/>
        </w:rPr>
      </w:pPr>
    </w:p>
    <w:p w14:paraId="08BEE39A" w14:textId="77777777" w:rsidR="00DA26A8" w:rsidRPr="002D29D5"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Discriminat</w:t>
      </w:r>
      <w:r>
        <w:rPr>
          <w:rFonts w:asciiTheme="minorHAnsi" w:hAnsiTheme="minorHAnsi" w:cs="Arial"/>
          <w:b/>
          <w:bCs/>
          <w:sz w:val="22"/>
          <w:szCs w:val="22"/>
          <w:lang w:val="en-GB"/>
        </w:rPr>
        <w:t>ion</w:t>
      </w:r>
      <w:r w:rsidRPr="002D29D5">
        <w:rPr>
          <w:rFonts w:asciiTheme="minorHAnsi" w:hAnsiTheme="minorHAnsi" w:cs="Arial"/>
          <w:b/>
          <w:bCs/>
          <w:sz w:val="22"/>
          <w:szCs w:val="22"/>
          <w:lang w:val="en-GB"/>
        </w:rPr>
        <w:t>:</w:t>
      </w:r>
      <w:r w:rsidRPr="002D29D5">
        <w:rPr>
          <w:rFonts w:asciiTheme="minorHAnsi" w:hAnsiTheme="minorHAnsi" w:cs="Arial"/>
          <w:bCs/>
          <w:sz w:val="22"/>
          <w:szCs w:val="22"/>
          <w:lang w:val="en-GB"/>
        </w:rPr>
        <w:t xml:space="preserve"> </w:t>
      </w:r>
      <w:r w:rsidRPr="00350859">
        <w:rPr>
          <w:rFonts w:asciiTheme="minorHAnsi" w:hAnsiTheme="minorHAnsi" w:cs="Arial"/>
          <w:bCs/>
          <w:sz w:val="22"/>
          <w:szCs w:val="22"/>
          <w:lang w:val="en-GB"/>
        </w:rPr>
        <w:t>treating someone in a less favourable way and causing them harm, because of their age, disability, gender reassignment, marriage or civil partnership, pregnancy or maternity, race, religion or belief, sex or sexual orientation</w:t>
      </w:r>
      <w:r w:rsidR="006369D3">
        <w:rPr>
          <w:rFonts w:asciiTheme="minorHAnsi" w:hAnsiTheme="minorHAnsi" w:cs="Arial"/>
          <w:bCs/>
          <w:sz w:val="22"/>
          <w:szCs w:val="22"/>
          <w:lang w:val="en-GB"/>
        </w:rPr>
        <w:t>.</w:t>
      </w:r>
    </w:p>
    <w:p w14:paraId="1E2E2D57" w14:textId="77777777" w:rsidR="00DA26A8" w:rsidRDefault="00DA26A8" w:rsidP="00DA26A8">
      <w:pPr>
        <w:rPr>
          <w:rFonts w:asciiTheme="minorHAnsi" w:hAnsiTheme="minorHAnsi" w:cs="Arial"/>
          <w:b/>
          <w:bCs/>
          <w:sz w:val="22"/>
          <w:szCs w:val="22"/>
          <w:lang w:val="en-GB"/>
        </w:rPr>
      </w:pPr>
    </w:p>
    <w:p w14:paraId="6C8E2464" w14:textId="77777777" w:rsidR="00DA26A8" w:rsidRPr="002D29D5"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 xml:space="preserve">Discrimination by association: </w:t>
      </w:r>
      <w:r w:rsidRPr="002D29D5">
        <w:rPr>
          <w:rFonts w:asciiTheme="minorHAnsi" w:hAnsiTheme="minorHAnsi" w:cs="Arial"/>
          <w:bCs/>
          <w:sz w:val="22"/>
          <w:szCs w:val="22"/>
          <w:lang w:val="en-GB"/>
        </w:rPr>
        <w:t>discrimination against someone because they are associated with another person who possesses a protected characteristic</w:t>
      </w:r>
      <w:r>
        <w:rPr>
          <w:rFonts w:asciiTheme="minorHAnsi" w:hAnsiTheme="minorHAnsi" w:cs="Arial"/>
          <w:bCs/>
          <w:sz w:val="22"/>
          <w:szCs w:val="22"/>
          <w:lang w:val="en-GB"/>
        </w:rPr>
        <w:t>.</w:t>
      </w:r>
    </w:p>
    <w:p w14:paraId="2416FC9A" w14:textId="77777777" w:rsidR="00DA26A8" w:rsidRPr="002D29D5" w:rsidRDefault="00DA26A8" w:rsidP="00DA26A8">
      <w:pPr>
        <w:rPr>
          <w:rFonts w:asciiTheme="minorHAnsi" w:hAnsiTheme="minorHAnsi" w:cs="Arial"/>
          <w:b/>
          <w:bCs/>
          <w:sz w:val="22"/>
          <w:szCs w:val="22"/>
          <w:lang w:val="en-GB"/>
        </w:rPr>
      </w:pPr>
    </w:p>
    <w:p w14:paraId="20E5658E" w14:textId="77777777" w:rsidR="00DA26A8" w:rsidRPr="002D29D5"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Discrimination by perception:</w:t>
      </w:r>
      <w:r w:rsidRPr="002D29D5">
        <w:rPr>
          <w:rFonts w:asciiTheme="minorHAnsi" w:hAnsiTheme="minorHAnsi" w:cs="Arial"/>
          <w:bCs/>
          <w:sz w:val="22"/>
          <w:szCs w:val="22"/>
          <w:lang w:val="en-GB"/>
        </w:rPr>
        <w:t xml:space="preserve"> discrimination against someone because of the belief that someone possesses a protected characteristic</w:t>
      </w:r>
      <w:r>
        <w:rPr>
          <w:rFonts w:asciiTheme="minorHAnsi" w:hAnsiTheme="minorHAnsi" w:cs="Arial"/>
          <w:bCs/>
          <w:sz w:val="22"/>
          <w:szCs w:val="22"/>
          <w:lang w:val="en-GB"/>
        </w:rPr>
        <w:t>.</w:t>
      </w:r>
    </w:p>
    <w:p w14:paraId="1B75C89D" w14:textId="77777777" w:rsidR="00DA26A8" w:rsidRDefault="00DA26A8" w:rsidP="00DA26A8">
      <w:pPr>
        <w:rPr>
          <w:rFonts w:asciiTheme="minorHAnsi" w:hAnsiTheme="minorHAnsi" w:cs="Arial"/>
          <w:b/>
          <w:sz w:val="22"/>
          <w:szCs w:val="22"/>
          <w:lang w:val="en-GB"/>
        </w:rPr>
      </w:pPr>
    </w:p>
    <w:p w14:paraId="109DE237" w14:textId="77777777" w:rsidR="00DA26A8" w:rsidRPr="00BB19A7" w:rsidRDefault="00DA26A8" w:rsidP="00DA26A8">
      <w:pPr>
        <w:rPr>
          <w:rFonts w:asciiTheme="minorHAnsi" w:hAnsiTheme="minorHAnsi" w:cs="Arial"/>
          <w:b/>
          <w:sz w:val="22"/>
          <w:szCs w:val="22"/>
          <w:lang w:val="en-GB"/>
        </w:rPr>
      </w:pPr>
      <w:r>
        <w:rPr>
          <w:rFonts w:asciiTheme="minorHAnsi" w:hAnsiTheme="minorHAnsi" w:cs="Arial"/>
          <w:b/>
          <w:sz w:val="22"/>
          <w:szCs w:val="22"/>
          <w:lang w:val="en-GB"/>
        </w:rPr>
        <w:t xml:space="preserve">Diversity: </w:t>
      </w:r>
      <w:r w:rsidRPr="00F67EFA">
        <w:rPr>
          <w:rFonts w:asciiTheme="minorHAnsi" w:hAnsiTheme="minorHAnsi" w:cs="Arial"/>
          <w:sz w:val="22"/>
          <w:szCs w:val="22"/>
          <w:lang w:val="en-GB"/>
        </w:rPr>
        <w:t>acknowledging and celebrating the differences between groups of people and  between individuals</w:t>
      </w:r>
      <w:r w:rsidRPr="00350859">
        <w:rPr>
          <w:rFonts w:asciiTheme="minorHAnsi" w:hAnsiTheme="minorHAnsi" w:cs="Arial"/>
          <w:b/>
          <w:sz w:val="22"/>
          <w:szCs w:val="22"/>
          <w:lang w:val="en-GB"/>
        </w:rPr>
        <w:t>.</w:t>
      </w:r>
    </w:p>
    <w:p w14:paraId="13FC0DC8" w14:textId="77777777" w:rsidR="00DA26A8" w:rsidRPr="00BB19A7" w:rsidRDefault="00DA26A8" w:rsidP="00DA26A8">
      <w:pPr>
        <w:rPr>
          <w:rFonts w:asciiTheme="minorHAnsi" w:hAnsiTheme="minorHAnsi" w:cs="Arial"/>
          <w:b/>
          <w:sz w:val="22"/>
          <w:szCs w:val="22"/>
          <w:lang w:val="en-GB"/>
        </w:rPr>
      </w:pPr>
    </w:p>
    <w:p w14:paraId="47A9752B" w14:textId="77777777" w:rsidR="00DA26A8" w:rsidRPr="002D29D5" w:rsidRDefault="00DA26A8" w:rsidP="00DA26A8">
      <w:pPr>
        <w:rPr>
          <w:rFonts w:asciiTheme="minorHAnsi" w:hAnsiTheme="minorHAnsi" w:cs="Arial"/>
          <w:sz w:val="22"/>
          <w:szCs w:val="22"/>
          <w:lang w:val="en-GB"/>
        </w:rPr>
      </w:pPr>
      <w:r w:rsidRPr="002D29D5">
        <w:rPr>
          <w:rFonts w:asciiTheme="minorHAnsi" w:hAnsiTheme="minorHAnsi" w:cs="Arial"/>
          <w:b/>
          <w:sz w:val="22"/>
          <w:szCs w:val="22"/>
          <w:lang w:val="en-GB"/>
        </w:rPr>
        <w:t>Equality</w:t>
      </w:r>
      <w:r w:rsidRPr="002D29D5">
        <w:rPr>
          <w:rFonts w:asciiTheme="minorHAnsi" w:hAnsiTheme="minorHAnsi" w:cs="Arial"/>
          <w:sz w:val="22"/>
          <w:szCs w:val="22"/>
          <w:lang w:val="en-GB"/>
        </w:rPr>
        <w:t>:</w:t>
      </w:r>
      <w:r w:rsidRPr="002D29D5">
        <w:rPr>
          <w:rFonts w:asciiTheme="minorHAnsi" w:hAnsiTheme="minorHAnsi" w:cs="Arial"/>
          <w:sz w:val="22"/>
          <w:szCs w:val="22"/>
        </w:rPr>
        <w:t xml:space="preserve"> </w:t>
      </w:r>
      <w:r w:rsidRPr="00350859">
        <w:rPr>
          <w:rFonts w:asciiTheme="minorHAnsi" w:hAnsiTheme="minorHAnsi" w:cs="Arial"/>
          <w:sz w:val="22"/>
          <w:szCs w:val="22"/>
        </w:rPr>
        <w:t>treating everyone with fairness and respect and recognising and responding to the needs of individuals. Taking positive actions to address existing disadvantages and barriers affecting how people engage with and participate in tennis</w:t>
      </w:r>
      <w:r w:rsidRPr="002D29D5">
        <w:rPr>
          <w:rFonts w:asciiTheme="minorHAnsi" w:hAnsiTheme="minorHAnsi" w:cs="Arial"/>
          <w:sz w:val="22"/>
          <w:szCs w:val="22"/>
          <w:lang w:eastAsia="en-GB"/>
        </w:rPr>
        <w:t xml:space="preserve">. </w:t>
      </w:r>
      <w:r w:rsidRPr="002D29D5">
        <w:rPr>
          <w:rFonts w:asciiTheme="minorHAnsi" w:hAnsiTheme="minorHAnsi" w:cs="Arial"/>
          <w:vanish/>
          <w:sz w:val="22"/>
          <w:szCs w:val="22"/>
          <w:lang w:val="en"/>
        </w:rPr>
        <w:t xml:space="preserve"> Equality is about ensuring that every individual has an equal opportunity to make the most of their lives and talents, and believing that no one should have poorer life chances because of where, what or whom they were born, what they believe, or whether they have a disability. Equality recognises that historically, certain groups of people with particular characteristics e.g. race, disability, sex and sexuality, have experienced discrimination. </w:t>
      </w:r>
    </w:p>
    <w:p w14:paraId="4B00BF59" w14:textId="77777777" w:rsidR="00DA26A8" w:rsidRPr="002D29D5" w:rsidRDefault="00DA26A8" w:rsidP="00DA26A8">
      <w:pPr>
        <w:rPr>
          <w:rFonts w:asciiTheme="minorHAnsi" w:hAnsiTheme="minorHAnsi" w:cs="Arial"/>
          <w:sz w:val="22"/>
          <w:szCs w:val="22"/>
          <w:lang w:val="en-GB"/>
        </w:rPr>
      </w:pPr>
    </w:p>
    <w:p w14:paraId="76B9932B" w14:textId="77777777" w:rsidR="00DA26A8" w:rsidRPr="002D29D5" w:rsidRDefault="00DA26A8" w:rsidP="00DA26A8">
      <w:pPr>
        <w:rPr>
          <w:rFonts w:asciiTheme="minorHAnsi" w:hAnsiTheme="minorHAnsi" w:cs="Arial"/>
          <w:sz w:val="22"/>
          <w:szCs w:val="22"/>
        </w:rPr>
      </w:pPr>
      <w:r w:rsidRPr="002D29D5">
        <w:rPr>
          <w:rFonts w:asciiTheme="minorHAnsi" w:hAnsiTheme="minorHAnsi" w:cs="Arial"/>
          <w:b/>
          <w:sz w:val="22"/>
          <w:szCs w:val="22"/>
          <w:lang w:val="en-GB"/>
        </w:rPr>
        <w:t>Ethnicity</w:t>
      </w:r>
      <w:r w:rsidRPr="002D29D5">
        <w:rPr>
          <w:rFonts w:asciiTheme="minorHAnsi" w:hAnsiTheme="minorHAnsi" w:cs="Arial"/>
          <w:sz w:val="22"/>
          <w:szCs w:val="22"/>
          <w:lang w:val="en-GB"/>
        </w:rPr>
        <w:t xml:space="preserve">: </w:t>
      </w:r>
      <w:r w:rsidRPr="002D29D5">
        <w:rPr>
          <w:rFonts w:asciiTheme="minorHAnsi" w:hAnsiTheme="minorHAnsi" w:cs="Arial"/>
          <w:sz w:val="22"/>
          <w:szCs w:val="22"/>
        </w:rPr>
        <w:t>the social group a person belongs to, and either identifies with or is identified with by others, as a result of a mix of cultural and other factors including language, diet, religion, ancestry and physical features traditionally associated with race. Ethnicity is essentially self-defined and may change over time.</w:t>
      </w:r>
    </w:p>
    <w:p w14:paraId="484FD0A8" w14:textId="77777777" w:rsidR="00DA26A8" w:rsidRPr="002D29D5" w:rsidRDefault="00DA26A8" w:rsidP="00DA26A8">
      <w:pPr>
        <w:rPr>
          <w:rFonts w:asciiTheme="minorHAnsi" w:hAnsiTheme="minorHAnsi" w:cs="Arial"/>
          <w:sz w:val="22"/>
          <w:szCs w:val="22"/>
          <w:lang w:val="en-GB"/>
        </w:rPr>
      </w:pPr>
    </w:p>
    <w:p w14:paraId="39049692" w14:textId="77777777" w:rsidR="0095781F" w:rsidRDefault="0095781F" w:rsidP="0095781F">
      <w:pPr>
        <w:rPr>
          <w:rFonts w:asciiTheme="minorHAnsi" w:hAnsiTheme="minorHAnsi" w:cs="Arial"/>
          <w:sz w:val="22"/>
          <w:szCs w:val="22"/>
          <w:lang w:eastAsia="en-GB"/>
        </w:rPr>
      </w:pPr>
      <w:r w:rsidRPr="00350859">
        <w:rPr>
          <w:rFonts w:asciiTheme="minorHAnsi" w:hAnsiTheme="minorHAnsi" w:cs="Arial"/>
          <w:b/>
          <w:sz w:val="22"/>
          <w:szCs w:val="22"/>
          <w:lang w:val="en" w:eastAsia="en-GB"/>
        </w:rPr>
        <w:t>Gay</w:t>
      </w:r>
      <w:r w:rsidRPr="00F67EFA">
        <w:rPr>
          <w:rFonts w:asciiTheme="minorHAnsi" w:hAnsiTheme="minorHAnsi" w:cs="Arial"/>
          <w:sz w:val="22"/>
          <w:szCs w:val="22"/>
          <w:lang w:val="en" w:eastAsia="en-GB"/>
        </w:rPr>
        <w:t>:</w:t>
      </w:r>
      <w:r w:rsidRPr="0041456A">
        <w:rPr>
          <w:rFonts w:ascii="Arial" w:hAnsi="Arial" w:cs="Arial"/>
          <w:color w:val="000000"/>
          <w:spacing w:val="15"/>
          <w:sz w:val="23"/>
          <w:szCs w:val="23"/>
          <w:shd w:val="clear" w:color="auto" w:fill="FFFFFF"/>
        </w:rPr>
        <w:t xml:space="preserve"> </w:t>
      </w:r>
      <w:r w:rsidRPr="0041456A">
        <w:rPr>
          <w:rFonts w:asciiTheme="minorHAnsi" w:hAnsiTheme="minorHAnsi" w:cs="Arial"/>
          <w:sz w:val="22"/>
          <w:szCs w:val="22"/>
          <w:lang w:eastAsia="en-GB"/>
        </w:rPr>
        <w:t>refers to a man who has an emotional, romantic and/or sexual orientation towards men. Also, a generic term for lesbian and gay sexuality - some women define themselves as gay rather than lesbian</w:t>
      </w:r>
      <w:r w:rsidR="006369D3">
        <w:rPr>
          <w:rFonts w:asciiTheme="minorHAnsi" w:hAnsiTheme="minorHAnsi" w:cs="Arial"/>
          <w:sz w:val="22"/>
          <w:szCs w:val="22"/>
          <w:lang w:eastAsia="en-GB"/>
        </w:rPr>
        <w:t>.</w:t>
      </w:r>
    </w:p>
    <w:p w14:paraId="00113B35" w14:textId="77777777" w:rsidR="0095781F" w:rsidRDefault="0095781F" w:rsidP="00DA26A8">
      <w:pPr>
        <w:rPr>
          <w:rStyle w:val="Strong"/>
          <w:rFonts w:asciiTheme="minorHAnsi" w:hAnsiTheme="minorHAnsi" w:cs="Arial"/>
          <w:sz w:val="22"/>
          <w:szCs w:val="22"/>
          <w:lang w:val="en"/>
        </w:rPr>
      </w:pPr>
    </w:p>
    <w:p w14:paraId="3018FD67" w14:textId="77777777" w:rsidR="00DA26A8" w:rsidRPr="002D29D5" w:rsidRDefault="00DA26A8" w:rsidP="00DA26A8">
      <w:pPr>
        <w:rPr>
          <w:rFonts w:asciiTheme="minorHAnsi" w:hAnsiTheme="minorHAnsi" w:cs="Arial"/>
          <w:sz w:val="22"/>
          <w:szCs w:val="22"/>
          <w:lang w:val="en"/>
        </w:rPr>
      </w:pPr>
      <w:r w:rsidRPr="002D29D5">
        <w:rPr>
          <w:rStyle w:val="Strong"/>
          <w:rFonts w:asciiTheme="minorHAnsi" w:hAnsiTheme="minorHAnsi" w:cs="Arial"/>
          <w:sz w:val="22"/>
          <w:szCs w:val="22"/>
          <w:lang w:val="en"/>
        </w:rPr>
        <w:t xml:space="preserve">Gender identity: </w:t>
      </w:r>
      <w:r>
        <w:rPr>
          <w:rStyle w:val="Strong"/>
          <w:rFonts w:asciiTheme="minorHAnsi" w:hAnsiTheme="minorHAnsi" w:cs="Arial"/>
          <w:sz w:val="22"/>
          <w:szCs w:val="22"/>
          <w:lang w:val="en"/>
        </w:rPr>
        <w:t>t</w:t>
      </w:r>
      <w:r w:rsidRPr="002D29D5">
        <w:rPr>
          <w:rFonts w:asciiTheme="minorHAnsi" w:hAnsiTheme="minorHAnsi" w:cs="Arial"/>
          <w:sz w:val="22"/>
          <w:szCs w:val="22"/>
          <w:lang w:val="en"/>
        </w:rPr>
        <w:t>his is an individual’s internal self-perception of their own gender. A person may identify as a man, as a woman</w:t>
      </w:r>
      <w:r>
        <w:rPr>
          <w:rFonts w:asciiTheme="minorHAnsi" w:hAnsiTheme="minorHAnsi" w:cs="Arial"/>
          <w:sz w:val="22"/>
          <w:szCs w:val="22"/>
          <w:lang w:val="en"/>
        </w:rPr>
        <w:t>, as neither man or woman (non-binary)</w:t>
      </w:r>
      <w:r w:rsidRPr="002D29D5">
        <w:rPr>
          <w:rFonts w:asciiTheme="minorHAnsi" w:hAnsiTheme="minorHAnsi" w:cs="Arial"/>
          <w:sz w:val="22"/>
          <w:szCs w:val="22"/>
          <w:lang w:val="en"/>
        </w:rPr>
        <w:t xml:space="preserve"> or as androgyne/polygender</w:t>
      </w:r>
      <w:r>
        <w:rPr>
          <w:rFonts w:asciiTheme="minorHAnsi" w:hAnsiTheme="minorHAnsi" w:cs="Arial"/>
          <w:sz w:val="22"/>
          <w:szCs w:val="22"/>
          <w:lang w:val="en"/>
        </w:rPr>
        <w:t>.</w:t>
      </w:r>
    </w:p>
    <w:p w14:paraId="49BE2525" w14:textId="77777777" w:rsidR="00DA26A8" w:rsidRPr="002D29D5" w:rsidRDefault="00DA26A8" w:rsidP="00DA26A8">
      <w:pPr>
        <w:rPr>
          <w:rFonts w:asciiTheme="minorHAnsi" w:hAnsiTheme="minorHAnsi" w:cs="Arial"/>
          <w:sz w:val="22"/>
          <w:szCs w:val="22"/>
          <w:lang w:val="en"/>
        </w:rPr>
      </w:pPr>
    </w:p>
    <w:p w14:paraId="1EA3E3EB" w14:textId="77777777" w:rsidR="00DA26A8" w:rsidRPr="002D29D5" w:rsidRDefault="00DA26A8" w:rsidP="00DA26A8">
      <w:pPr>
        <w:rPr>
          <w:rFonts w:asciiTheme="minorHAnsi" w:hAnsiTheme="minorHAnsi" w:cs="Arial"/>
          <w:sz w:val="22"/>
          <w:szCs w:val="22"/>
          <w:lang w:val="en-GB"/>
        </w:rPr>
      </w:pPr>
      <w:r w:rsidRPr="002D29D5">
        <w:rPr>
          <w:rFonts w:asciiTheme="minorHAnsi" w:hAnsiTheme="minorHAnsi" w:cs="Arial"/>
          <w:b/>
          <w:sz w:val="22"/>
          <w:szCs w:val="22"/>
          <w:lang w:val="en-GB"/>
        </w:rPr>
        <w:t>Gender reassignment</w:t>
      </w:r>
      <w:r w:rsidRPr="002D29D5">
        <w:rPr>
          <w:rFonts w:asciiTheme="minorHAnsi" w:hAnsiTheme="minorHAnsi" w:cs="Arial"/>
          <w:sz w:val="22"/>
          <w:szCs w:val="22"/>
          <w:lang w:val="en-GB"/>
        </w:rPr>
        <w:t>: The process of changing or transitioning from one gender to another</w:t>
      </w:r>
      <w:r>
        <w:rPr>
          <w:rFonts w:asciiTheme="minorHAnsi" w:hAnsiTheme="minorHAnsi" w:cs="Arial"/>
          <w:sz w:val="22"/>
          <w:szCs w:val="22"/>
          <w:lang w:val="en-GB"/>
        </w:rPr>
        <w:t>.</w:t>
      </w:r>
    </w:p>
    <w:p w14:paraId="106B824B" w14:textId="77777777" w:rsidR="00DA26A8" w:rsidRPr="002D29D5" w:rsidRDefault="00DA26A8" w:rsidP="00DA26A8">
      <w:pPr>
        <w:rPr>
          <w:rFonts w:asciiTheme="minorHAnsi" w:hAnsiTheme="minorHAnsi" w:cs="Arial"/>
          <w:sz w:val="22"/>
          <w:szCs w:val="22"/>
          <w:lang w:val="en-GB"/>
        </w:rPr>
      </w:pPr>
    </w:p>
    <w:p w14:paraId="07723B82" w14:textId="77777777" w:rsidR="00DA26A8" w:rsidRPr="002D29D5"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Harassment:</w:t>
      </w:r>
      <w:r w:rsidRPr="002D29D5">
        <w:rPr>
          <w:rFonts w:asciiTheme="minorHAnsi" w:hAnsiTheme="minorHAnsi" w:cs="Arial"/>
          <w:bCs/>
          <w:sz w:val="22"/>
          <w:szCs w:val="22"/>
          <w:lang w:val="en-GB"/>
        </w:rPr>
        <w:t xml:space="preserve"> unwanted conduct related to a relevant protected characteristic, which has the purpose or effect of violating an individual’s dignity or creating and intimidating, hostile, degrading, humiliating or offensive environment for that individual or creates an intimidating, hostile, degrading, humiliating or offensive environment. The focus is on the perception of the complainant not the intent of the perpetrator. Employees can complain of behaviour they find offensive even if it is not directed at them</w:t>
      </w:r>
      <w:r>
        <w:rPr>
          <w:rFonts w:asciiTheme="minorHAnsi" w:hAnsiTheme="minorHAnsi" w:cs="Arial"/>
          <w:bCs/>
          <w:sz w:val="22"/>
          <w:szCs w:val="22"/>
          <w:lang w:val="en-GB"/>
        </w:rPr>
        <w:t>.</w:t>
      </w:r>
    </w:p>
    <w:p w14:paraId="4461AFE9" w14:textId="77777777" w:rsidR="00DA26A8" w:rsidRPr="002D29D5" w:rsidRDefault="00DA26A8" w:rsidP="00DA26A8">
      <w:pPr>
        <w:rPr>
          <w:rFonts w:asciiTheme="minorHAnsi" w:hAnsiTheme="minorHAnsi" w:cs="Arial"/>
          <w:b/>
          <w:bCs/>
          <w:sz w:val="22"/>
          <w:szCs w:val="22"/>
          <w:lang w:val="en-GB"/>
        </w:rPr>
      </w:pPr>
    </w:p>
    <w:p w14:paraId="72A654A2" w14:textId="77777777" w:rsidR="00DA26A8" w:rsidRPr="002D29D5" w:rsidRDefault="00DA26A8" w:rsidP="00DA26A8">
      <w:pPr>
        <w:pStyle w:val="NoSpacing"/>
        <w:rPr>
          <w:rFonts w:asciiTheme="minorHAnsi" w:hAnsiTheme="minorHAnsi" w:cs="Arial"/>
          <w:sz w:val="22"/>
          <w:szCs w:val="22"/>
          <w:lang w:val="en"/>
        </w:rPr>
      </w:pPr>
      <w:r w:rsidRPr="002D29D5">
        <w:rPr>
          <w:rFonts w:asciiTheme="minorHAnsi" w:hAnsiTheme="minorHAnsi" w:cs="Arial"/>
          <w:b/>
          <w:bCs/>
          <w:sz w:val="22"/>
          <w:szCs w:val="22"/>
          <w:lang w:val="en-GB"/>
        </w:rPr>
        <w:t>Hate crime:</w:t>
      </w:r>
      <w:r w:rsidRPr="002D29D5">
        <w:rPr>
          <w:rFonts w:asciiTheme="minorHAnsi" w:hAnsiTheme="minorHAnsi" w:cs="Arial"/>
          <w:color w:val="494949"/>
          <w:sz w:val="22"/>
          <w:szCs w:val="22"/>
          <w:lang w:val="en"/>
        </w:rPr>
        <w:t xml:space="preserve"> </w:t>
      </w:r>
      <w:r w:rsidRPr="002D29D5">
        <w:rPr>
          <w:rFonts w:asciiTheme="minorHAnsi" w:hAnsiTheme="minorHAnsi" w:cs="Arial"/>
          <w:sz w:val="22"/>
          <w:szCs w:val="22"/>
          <w:lang w:val="en"/>
        </w:rPr>
        <w:t xml:space="preserve">crime that is targeted at a person because of hostility or prejudice towards that person’s disability, race or ethnicity, religion or belief, sexual orientation or transgender identity. This can be committed against a person or property. </w:t>
      </w:r>
    </w:p>
    <w:p w14:paraId="7209C6A1" w14:textId="77777777" w:rsidR="00DA26A8" w:rsidRDefault="00DA26A8" w:rsidP="00DA26A8">
      <w:pPr>
        <w:rPr>
          <w:rFonts w:asciiTheme="minorHAnsi" w:hAnsiTheme="minorHAnsi" w:cs="Arial"/>
          <w:b/>
          <w:sz w:val="22"/>
          <w:szCs w:val="22"/>
          <w:lang w:val="en-GB"/>
        </w:rPr>
      </w:pPr>
    </w:p>
    <w:p w14:paraId="7C161162" w14:textId="77777777" w:rsidR="0095781F" w:rsidRPr="002D29D5" w:rsidRDefault="0095781F" w:rsidP="0095781F">
      <w:pPr>
        <w:rPr>
          <w:rFonts w:asciiTheme="minorHAnsi" w:hAnsiTheme="minorHAnsi" w:cs="Arial"/>
          <w:sz w:val="22"/>
          <w:szCs w:val="22"/>
          <w:lang w:val="en" w:eastAsia="en-GB"/>
        </w:rPr>
      </w:pPr>
      <w:r w:rsidRPr="002D29D5">
        <w:rPr>
          <w:rFonts w:asciiTheme="minorHAnsi" w:hAnsiTheme="minorHAnsi" w:cs="Arial"/>
          <w:b/>
          <w:sz w:val="22"/>
          <w:szCs w:val="22"/>
          <w:lang w:val="en" w:eastAsia="en-GB"/>
        </w:rPr>
        <w:t>Homophobia</w:t>
      </w:r>
      <w:r w:rsidRPr="002D29D5">
        <w:rPr>
          <w:rFonts w:asciiTheme="minorHAnsi" w:hAnsiTheme="minorHAnsi" w:cs="Arial"/>
          <w:sz w:val="22"/>
          <w:szCs w:val="22"/>
          <w:lang w:val="en" w:eastAsia="en-GB"/>
        </w:rPr>
        <w:t>: the fear, unreasonable anger, intolerance or/and hatred toward homosexuality</w:t>
      </w:r>
      <w:r>
        <w:rPr>
          <w:rFonts w:asciiTheme="minorHAnsi" w:hAnsiTheme="minorHAnsi" w:cs="Arial"/>
          <w:sz w:val="22"/>
          <w:szCs w:val="22"/>
          <w:lang w:val="en" w:eastAsia="en-GB"/>
        </w:rPr>
        <w:t xml:space="preserve">, </w:t>
      </w:r>
      <w:r w:rsidRPr="002D29D5">
        <w:rPr>
          <w:rFonts w:asciiTheme="minorHAnsi" w:hAnsiTheme="minorHAnsi" w:cs="Arial"/>
          <w:sz w:val="22"/>
          <w:szCs w:val="22"/>
          <w:lang w:val="en" w:eastAsia="en-GB"/>
        </w:rPr>
        <w:t>lesbian gay and bisexual people</w:t>
      </w:r>
      <w:r>
        <w:rPr>
          <w:rFonts w:asciiTheme="minorHAnsi" w:hAnsiTheme="minorHAnsi" w:cs="Arial"/>
          <w:sz w:val="22"/>
          <w:szCs w:val="22"/>
          <w:lang w:val="en" w:eastAsia="en-GB"/>
        </w:rPr>
        <w:t xml:space="preserve"> whether that person is homosexual or not.</w:t>
      </w:r>
    </w:p>
    <w:p w14:paraId="75A5E964" w14:textId="77777777" w:rsidR="0095781F" w:rsidRDefault="0095781F" w:rsidP="00014304">
      <w:pPr>
        <w:rPr>
          <w:rFonts w:ascii="Calibri" w:hAnsi="Calibri" w:cs="Arial"/>
          <w:b/>
          <w:sz w:val="22"/>
          <w:szCs w:val="22"/>
          <w:lang w:val="en" w:eastAsia="en-GB"/>
        </w:rPr>
      </w:pPr>
    </w:p>
    <w:p w14:paraId="78F786DA" w14:textId="77777777" w:rsidR="00014304" w:rsidRDefault="00014304" w:rsidP="00014304">
      <w:pPr>
        <w:rPr>
          <w:rFonts w:ascii="Calibri" w:hAnsi="Calibri" w:cs="Arial"/>
          <w:sz w:val="22"/>
          <w:szCs w:val="22"/>
          <w:lang w:val="en" w:eastAsia="en-GB"/>
        </w:rPr>
      </w:pPr>
      <w:r w:rsidRPr="00286F73">
        <w:rPr>
          <w:rFonts w:ascii="Calibri" w:hAnsi="Calibri" w:cs="Arial"/>
          <w:b/>
          <w:sz w:val="22"/>
          <w:szCs w:val="22"/>
          <w:lang w:val="en" w:eastAsia="en-GB"/>
        </w:rPr>
        <w:t xml:space="preserve">Inclusive leadership </w:t>
      </w:r>
      <w:r w:rsidRPr="00286F73">
        <w:rPr>
          <w:rFonts w:ascii="Calibri" w:hAnsi="Calibri" w:cs="Arial"/>
          <w:sz w:val="22"/>
          <w:szCs w:val="22"/>
          <w:lang w:val="en" w:eastAsia="en-GB"/>
        </w:rPr>
        <w:t>– leaders who are aware of their own biases and preferences, actively seek out and consider different views and perspectives to inform better decision-making. They see diverse talent as a source of competitive advantage and inspire diverse people to drive organisational and individual performance towards a shared vision.</w:t>
      </w:r>
    </w:p>
    <w:p w14:paraId="4AFD5E31" w14:textId="77777777" w:rsidR="00014304" w:rsidRPr="00286F73" w:rsidRDefault="00014304" w:rsidP="00014304">
      <w:pPr>
        <w:rPr>
          <w:rFonts w:ascii="Calibri" w:hAnsi="Calibri" w:cs="Arial"/>
          <w:sz w:val="22"/>
          <w:szCs w:val="22"/>
          <w:lang w:val="en" w:eastAsia="en-GB"/>
        </w:rPr>
      </w:pPr>
    </w:p>
    <w:p w14:paraId="75136786" w14:textId="77777777" w:rsidR="00014304" w:rsidRDefault="00014304" w:rsidP="00014304">
      <w:pPr>
        <w:rPr>
          <w:rFonts w:ascii="Calibri" w:hAnsi="Calibri" w:cs="Arial"/>
          <w:sz w:val="22"/>
          <w:szCs w:val="22"/>
          <w:lang w:val="en" w:eastAsia="en-GB"/>
        </w:rPr>
      </w:pPr>
      <w:r w:rsidRPr="00286F73">
        <w:rPr>
          <w:rFonts w:ascii="Calibri" w:hAnsi="Calibri" w:cs="Arial"/>
          <w:b/>
          <w:sz w:val="22"/>
          <w:szCs w:val="22"/>
          <w:lang w:val="en" w:eastAsia="en-GB"/>
        </w:rPr>
        <w:t xml:space="preserve">An </w:t>
      </w:r>
      <w:r w:rsidR="000F2EBB">
        <w:rPr>
          <w:rFonts w:ascii="Calibri" w:hAnsi="Calibri" w:cs="Arial"/>
          <w:b/>
          <w:sz w:val="22"/>
          <w:szCs w:val="22"/>
          <w:lang w:val="en" w:eastAsia="en-GB"/>
        </w:rPr>
        <w:t>I</w:t>
      </w:r>
      <w:r w:rsidRPr="00286F73">
        <w:rPr>
          <w:rFonts w:ascii="Calibri" w:hAnsi="Calibri" w:cs="Arial"/>
          <w:b/>
          <w:sz w:val="22"/>
          <w:szCs w:val="22"/>
          <w:lang w:val="en" w:eastAsia="en-GB"/>
        </w:rPr>
        <w:t>nclusive Leader</w:t>
      </w:r>
      <w:r w:rsidRPr="00286F73">
        <w:rPr>
          <w:rFonts w:ascii="Calibri" w:hAnsi="Calibri" w:cs="Arial"/>
          <w:sz w:val="22"/>
          <w:szCs w:val="22"/>
          <w:lang w:val="en" w:eastAsia="en-GB"/>
        </w:rPr>
        <w:t xml:space="preserve"> – is a role model exemplar of inclusive behaviour; listens to and seeks out the views of diverse people and takes account of these views, without bias, in the decisions they make; appreciates that a diverse group of people will generate more creative solutions to problems and encourages this; inspires people through a shared vision of future success and motivates them to deliver it; leverages difference for high performance and provides responsive excellence to customers’, clients’ and service users’ needs; provides positive feedback to boost people’s self-efficacy; puts effort into helping diverse people identify their talents and develop them for performance now and future advancement; communicates authentically and honestly in a way that inspires trust, loyalty and well-being</w:t>
      </w:r>
      <w:r>
        <w:rPr>
          <w:rFonts w:ascii="Calibri" w:hAnsi="Calibri" w:cs="Arial"/>
          <w:sz w:val="22"/>
          <w:szCs w:val="22"/>
          <w:lang w:val="en" w:eastAsia="en-GB"/>
        </w:rPr>
        <w:t>.</w:t>
      </w:r>
    </w:p>
    <w:p w14:paraId="047764D6" w14:textId="77777777" w:rsidR="00014304" w:rsidRDefault="00014304" w:rsidP="00014304">
      <w:pPr>
        <w:rPr>
          <w:rFonts w:ascii="Calibri" w:hAnsi="Calibri" w:cs="Arial"/>
          <w:sz w:val="22"/>
          <w:szCs w:val="22"/>
          <w:lang w:val="en" w:eastAsia="en-GB"/>
        </w:rPr>
      </w:pPr>
    </w:p>
    <w:p w14:paraId="7364219B" w14:textId="77777777" w:rsidR="00DA26A8" w:rsidRPr="00BB19A7" w:rsidRDefault="00DA26A8" w:rsidP="00DA26A8">
      <w:pPr>
        <w:rPr>
          <w:rFonts w:asciiTheme="minorHAnsi" w:hAnsiTheme="minorHAnsi" w:cs="Arial"/>
          <w:b/>
          <w:sz w:val="22"/>
          <w:szCs w:val="22"/>
          <w:lang w:val="en-GB"/>
        </w:rPr>
      </w:pPr>
      <w:r w:rsidRPr="00BB19A7">
        <w:rPr>
          <w:rFonts w:asciiTheme="minorHAnsi" w:hAnsiTheme="minorHAnsi" w:cs="Arial"/>
          <w:b/>
          <w:sz w:val="22"/>
          <w:szCs w:val="22"/>
          <w:lang w:val="en-GB"/>
        </w:rPr>
        <w:t>Inclusion</w:t>
      </w:r>
      <w:r>
        <w:rPr>
          <w:rFonts w:asciiTheme="minorHAnsi" w:hAnsiTheme="minorHAnsi" w:cs="Arial"/>
          <w:b/>
          <w:sz w:val="22"/>
          <w:szCs w:val="22"/>
          <w:lang w:val="en-GB"/>
        </w:rPr>
        <w:t>:</w:t>
      </w:r>
      <w:r w:rsidRPr="00BB19A7">
        <w:rPr>
          <w:rFonts w:asciiTheme="minorHAnsi" w:hAnsiTheme="minorHAnsi" w:cs="Arial"/>
          <w:b/>
          <w:sz w:val="22"/>
          <w:szCs w:val="22"/>
          <w:lang w:val="en-GB"/>
        </w:rPr>
        <w:t xml:space="preserve"> </w:t>
      </w:r>
      <w:r w:rsidRPr="00F67EFA">
        <w:rPr>
          <w:rFonts w:asciiTheme="minorHAnsi" w:hAnsiTheme="minorHAnsi" w:cs="Arial"/>
          <w:sz w:val="22"/>
          <w:szCs w:val="22"/>
          <w:lang w:val="en-GB"/>
        </w:rPr>
        <w:t xml:space="preserve">recognising that people from different backgrounds may have difference needs and expectations and may experience barriers in trying to access tennis. An inclusive venue is </w:t>
      </w:r>
      <w:r w:rsidR="004F329D" w:rsidRPr="00F67EFA">
        <w:rPr>
          <w:rFonts w:asciiTheme="minorHAnsi" w:hAnsiTheme="minorHAnsi" w:cs="Arial"/>
          <w:sz w:val="22"/>
          <w:szCs w:val="22"/>
          <w:lang w:val="en-GB"/>
        </w:rPr>
        <w:t>one that</w:t>
      </w:r>
      <w:r w:rsidRPr="00F67EFA">
        <w:rPr>
          <w:rFonts w:asciiTheme="minorHAnsi" w:hAnsiTheme="minorHAnsi" w:cs="Arial"/>
          <w:sz w:val="22"/>
          <w:szCs w:val="22"/>
          <w:lang w:val="en-GB"/>
        </w:rPr>
        <w:t xml:space="preserve"> takes steps to attract and engage with people from many different backgrounds and meet  their needs so that everyone has a positive experience and has the opportunity to achieve  their potential.</w:t>
      </w:r>
    </w:p>
    <w:p w14:paraId="636A3C87" w14:textId="77777777" w:rsidR="00DA26A8" w:rsidRDefault="00DA26A8" w:rsidP="00DA26A8">
      <w:pPr>
        <w:rPr>
          <w:rFonts w:asciiTheme="minorHAnsi" w:hAnsiTheme="minorHAnsi" w:cs="Arial"/>
          <w:b/>
          <w:bCs/>
          <w:sz w:val="22"/>
          <w:szCs w:val="22"/>
          <w:lang w:val="en-GB"/>
        </w:rPr>
      </w:pPr>
    </w:p>
    <w:p w14:paraId="7DA105BE" w14:textId="77777777" w:rsidR="00DA26A8" w:rsidRPr="003E5EE9" w:rsidRDefault="00DA26A8" w:rsidP="00DA26A8">
      <w:pPr>
        <w:rPr>
          <w:rFonts w:asciiTheme="minorHAnsi" w:hAnsiTheme="minorHAnsi" w:cs="Arial"/>
          <w:bCs/>
          <w:sz w:val="22"/>
          <w:szCs w:val="22"/>
          <w:lang w:val="en-GB"/>
        </w:rPr>
      </w:pPr>
      <w:r w:rsidRPr="002D29D5">
        <w:rPr>
          <w:rFonts w:asciiTheme="minorHAnsi" w:hAnsiTheme="minorHAnsi" w:cs="Arial"/>
          <w:b/>
          <w:bCs/>
          <w:sz w:val="22"/>
          <w:szCs w:val="22"/>
          <w:lang w:val="en-GB"/>
        </w:rPr>
        <w:t xml:space="preserve">Indirect discrimination: </w:t>
      </w:r>
      <w:r w:rsidRPr="002D29D5">
        <w:rPr>
          <w:rFonts w:asciiTheme="minorHAnsi" w:hAnsiTheme="minorHAnsi" w:cs="Arial"/>
          <w:bCs/>
          <w:sz w:val="22"/>
          <w:szCs w:val="22"/>
          <w:lang w:val="en-GB"/>
        </w:rPr>
        <w:t>a practice, policy or rule which applies to everyone in the same way, but that has a worse ef</w:t>
      </w:r>
      <w:r>
        <w:rPr>
          <w:rFonts w:asciiTheme="minorHAnsi" w:hAnsiTheme="minorHAnsi" w:cs="Arial"/>
          <w:bCs/>
          <w:sz w:val="22"/>
          <w:szCs w:val="22"/>
          <w:lang w:val="en-GB"/>
        </w:rPr>
        <w:t>fect on some people than others.</w:t>
      </w:r>
    </w:p>
    <w:p w14:paraId="25665026" w14:textId="77777777" w:rsidR="00DA26A8" w:rsidRPr="002D29D5" w:rsidRDefault="00DA26A8" w:rsidP="00DA26A8">
      <w:pPr>
        <w:rPr>
          <w:rFonts w:asciiTheme="minorHAnsi" w:hAnsiTheme="minorHAnsi" w:cs="Arial"/>
          <w:sz w:val="22"/>
          <w:szCs w:val="22"/>
          <w:lang w:val="en" w:eastAsia="en-GB"/>
        </w:rPr>
      </w:pPr>
    </w:p>
    <w:p w14:paraId="611D7AAC" w14:textId="77777777" w:rsidR="0041456A" w:rsidRDefault="00DA26A8" w:rsidP="00DA26A8">
      <w:pPr>
        <w:rPr>
          <w:rFonts w:asciiTheme="minorHAnsi" w:hAnsiTheme="minorHAnsi" w:cs="Arial"/>
          <w:sz w:val="22"/>
          <w:szCs w:val="22"/>
          <w:lang w:val="en" w:eastAsia="en-GB"/>
        </w:rPr>
      </w:pPr>
      <w:r w:rsidRPr="00350859">
        <w:rPr>
          <w:rFonts w:asciiTheme="minorHAnsi" w:hAnsiTheme="minorHAnsi" w:cs="Arial"/>
          <w:b/>
          <w:sz w:val="22"/>
          <w:szCs w:val="22"/>
          <w:lang w:val="en" w:eastAsia="en-GB"/>
        </w:rPr>
        <w:t xml:space="preserve">LGBTQ: </w:t>
      </w:r>
      <w:r w:rsidRPr="00F67EFA">
        <w:rPr>
          <w:rFonts w:asciiTheme="minorHAnsi" w:hAnsiTheme="minorHAnsi" w:cs="Arial"/>
          <w:sz w:val="22"/>
          <w:szCs w:val="22"/>
          <w:lang w:val="en" w:eastAsia="en-GB"/>
        </w:rPr>
        <w:t>an acronym for Lesbian, Gay, Bisexual, Trans</w:t>
      </w:r>
      <w:r w:rsidR="0041456A">
        <w:rPr>
          <w:rFonts w:asciiTheme="minorHAnsi" w:hAnsiTheme="minorHAnsi" w:cs="Arial"/>
          <w:sz w:val="22"/>
          <w:szCs w:val="22"/>
          <w:lang w:val="en" w:eastAsia="en-GB"/>
        </w:rPr>
        <w:t xml:space="preserve"> and</w:t>
      </w:r>
      <w:r w:rsidRPr="00F67EFA">
        <w:rPr>
          <w:rFonts w:asciiTheme="minorHAnsi" w:hAnsiTheme="minorHAnsi" w:cs="Arial"/>
          <w:sz w:val="22"/>
          <w:szCs w:val="22"/>
          <w:lang w:val="en" w:eastAsia="en-GB"/>
        </w:rPr>
        <w:t xml:space="preserve"> Questioning.</w:t>
      </w:r>
    </w:p>
    <w:p w14:paraId="42F81384" w14:textId="77777777" w:rsidR="0041456A" w:rsidRDefault="0041456A" w:rsidP="00DA26A8">
      <w:pPr>
        <w:rPr>
          <w:rFonts w:asciiTheme="minorHAnsi" w:hAnsiTheme="minorHAnsi" w:cs="Arial"/>
          <w:sz w:val="22"/>
          <w:szCs w:val="22"/>
          <w:lang w:val="en" w:eastAsia="en-GB"/>
        </w:rPr>
      </w:pPr>
    </w:p>
    <w:p w14:paraId="42119288" w14:textId="77777777" w:rsidR="0041456A" w:rsidRDefault="00DA26A8" w:rsidP="00DA26A8">
      <w:pPr>
        <w:rPr>
          <w:rFonts w:asciiTheme="minorHAnsi" w:hAnsiTheme="minorHAnsi" w:cs="Arial"/>
          <w:sz w:val="22"/>
          <w:szCs w:val="22"/>
          <w:lang w:val="en" w:eastAsia="en-GB"/>
        </w:rPr>
      </w:pPr>
      <w:r w:rsidRPr="00350859">
        <w:rPr>
          <w:rFonts w:asciiTheme="minorHAnsi" w:hAnsiTheme="minorHAnsi" w:cs="Arial"/>
          <w:b/>
          <w:sz w:val="22"/>
          <w:szCs w:val="22"/>
          <w:lang w:val="en" w:eastAsia="en-GB"/>
        </w:rPr>
        <w:t>Lesbian</w:t>
      </w:r>
      <w:r w:rsidRPr="00F67EFA">
        <w:rPr>
          <w:rFonts w:asciiTheme="minorHAnsi" w:hAnsiTheme="minorHAnsi" w:cs="Arial"/>
          <w:sz w:val="22"/>
          <w:szCs w:val="22"/>
          <w:lang w:val="en" w:eastAsia="en-GB"/>
        </w:rPr>
        <w:t xml:space="preserve">: a woman who </w:t>
      </w:r>
      <w:r w:rsidR="0041456A">
        <w:rPr>
          <w:rFonts w:asciiTheme="minorHAnsi" w:hAnsiTheme="minorHAnsi" w:cs="Arial"/>
          <w:sz w:val="22"/>
          <w:szCs w:val="22"/>
          <w:lang w:val="en" w:eastAsia="en-GB"/>
        </w:rPr>
        <w:t>has an emotional romantic and /or sexual orientation towards women</w:t>
      </w:r>
      <w:r w:rsidRPr="00F67EFA">
        <w:rPr>
          <w:rFonts w:asciiTheme="minorHAnsi" w:hAnsiTheme="minorHAnsi" w:cs="Arial"/>
          <w:sz w:val="22"/>
          <w:szCs w:val="22"/>
          <w:lang w:val="en" w:eastAsia="en-GB"/>
        </w:rPr>
        <w:t xml:space="preserve">. </w:t>
      </w:r>
    </w:p>
    <w:p w14:paraId="372F549B" w14:textId="77777777" w:rsidR="0041456A" w:rsidRDefault="0041456A" w:rsidP="00DA26A8">
      <w:pPr>
        <w:rPr>
          <w:rFonts w:asciiTheme="minorHAnsi" w:hAnsiTheme="minorHAnsi" w:cs="Arial"/>
          <w:sz w:val="22"/>
          <w:szCs w:val="22"/>
          <w:lang w:val="en" w:eastAsia="en-GB"/>
        </w:rPr>
      </w:pPr>
    </w:p>
    <w:p w14:paraId="2DCD990C" w14:textId="77777777" w:rsidR="0095781F" w:rsidRDefault="0095781F" w:rsidP="0095781F">
      <w:pPr>
        <w:rPr>
          <w:rFonts w:asciiTheme="minorHAnsi" w:hAnsiTheme="minorHAnsi" w:cs="Arial"/>
          <w:sz w:val="22"/>
          <w:szCs w:val="22"/>
          <w:lang w:val="en" w:eastAsia="en-GB"/>
        </w:rPr>
      </w:pPr>
      <w:r w:rsidRPr="00F67EFA">
        <w:rPr>
          <w:rFonts w:asciiTheme="minorHAnsi" w:hAnsiTheme="minorHAnsi" w:cs="Arial"/>
          <w:b/>
          <w:sz w:val="22"/>
          <w:szCs w:val="22"/>
          <w:lang w:val="en" w:eastAsia="en-GB"/>
        </w:rPr>
        <w:t>Monitoring</w:t>
      </w:r>
      <w:r w:rsidRPr="00350859">
        <w:rPr>
          <w:rFonts w:asciiTheme="minorHAnsi" w:hAnsiTheme="minorHAnsi" w:cs="Arial"/>
          <w:sz w:val="22"/>
          <w:szCs w:val="22"/>
          <w:lang w:val="en" w:eastAsia="en-GB"/>
        </w:rPr>
        <w:t xml:space="preserve"> </w:t>
      </w:r>
      <w:r w:rsidRPr="00F67EFA">
        <w:rPr>
          <w:rFonts w:asciiTheme="minorHAnsi" w:hAnsiTheme="minorHAnsi" w:cs="Arial"/>
          <w:b/>
          <w:sz w:val="22"/>
          <w:szCs w:val="22"/>
          <w:lang w:val="en" w:eastAsia="en-GB"/>
        </w:rPr>
        <w:t>equality</w:t>
      </w:r>
      <w:r w:rsidRPr="00350859">
        <w:rPr>
          <w:rFonts w:asciiTheme="minorHAnsi" w:hAnsiTheme="minorHAnsi" w:cs="Arial"/>
          <w:sz w:val="22"/>
          <w:szCs w:val="22"/>
          <w:lang w:val="en" w:eastAsia="en-GB"/>
        </w:rPr>
        <w:t xml:space="preserve">: </w:t>
      </w:r>
      <w:r w:rsidR="00952B99">
        <w:rPr>
          <w:rFonts w:asciiTheme="minorHAnsi" w:hAnsiTheme="minorHAnsi" w:cs="Arial"/>
          <w:sz w:val="22"/>
          <w:szCs w:val="22"/>
          <w:lang w:val="en" w:eastAsia="en-GB"/>
        </w:rPr>
        <w:t xml:space="preserve">refers to </w:t>
      </w:r>
      <w:r w:rsidRPr="00350859">
        <w:rPr>
          <w:rFonts w:asciiTheme="minorHAnsi" w:hAnsiTheme="minorHAnsi" w:cs="Arial"/>
          <w:sz w:val="22"/>
          <w:szCs w:val="22"/>
          <w:lang w:val="en" w:eastAsia="en-GB"/>
        </w:rPr>
        <w:t>data collection and analysis to check if people with protected characteristics are participating and bei</w:t>
      </w:r>
      <w:r w:rsidR="00952B99">
        <w:rPr>
          <w:rFonts w:asciiTheme="minorHAnsi" w:hAnsiTheme="minorHAnsi" w:cs="Arial"/>
          <w:sz w:val="22"/>
          <w:szCs w:val="22"/>
          <w:lang w:val="en" w:eastAsia="en-GB"/>
        </w:rPr>
        <w:t>ng treated equally. For example:</w:t>
      </w:r>
      <w:r w:rsidRPr="00350859">
        <w:rPr>
          <w:rFonts w:asciiTheme="minorHAnsi" w:hAnsiTheme="minorHAnsi" w:cs="Arial"/>
          <w:sz w:val="22"/>
          <w:szCs w:val="22"/>
          <w:lang w:val="en" w:eastAsia="en-GB"/>
        </w:rPr>
        <w:t xml:space="preserve"> monitoring </w:t>
      </w:r>
      <w:r w:rsidR="00952B99">
        <w:rPr>
          <w:rFonts w:asciiTheme="minorHAnsi" w:hAnsiTheme="minorHAnsi" w:cs="Arial"/>
          <w:sz w:val="22"/>
          <w:szCs w:val="22"/>
          <w:lang w:val="en" w:eastAsia="en-GB"/>
        </w:rPr>
        <w:t xml:space="preserve">of </w:t>
      </w:r>
      <w:r w:rsidRPr="00350859">
        <w:rPr>
          <w:rFonts w:asciiTheme="minorHAnsi" w:hAnsiTheme="minorHAnsi" w:cs="Arial"/>
          <w:sz w:val="22"/>
          <w:szCs w:val="22"/>
          <w:lang w:val="en" w:eastAsia="en-GB"/>
        </w:rPr>
        <w:t xml:space="preserve">the number of people with </w:t>
      </w:r>
      <w:r w:rsidR="00952B99">
        <w:rPr>
          <w:rFonts w:asciiTheme="minorHAnsi" w:hAnsiTheme="minorHAnsi" w:cs="Arial"/>
          <w:sz w:val="22"/>
          <w:szCs w:val="22"/>
          <w:lang w:val="en" w:eastAsia="en-GB"/>
        </w:rPr>
        <w:t xml:space="preserve">a </w:t>
      </w:r>
      <w:r w:rsidRPr="00350859">
        <w:rPr>
          <w:rFonts w:asciiTheme="minorHAnsi" w:hAnsiTheme="minorHAnsi" w:cs="Arial"/>
          <w:sz w:val="22"/>
          <w:szCs w:val="22"/>
          <w:lang w:val="en" w:eastAsia="en-GB"/>
        </w:rPr>
        <w:t>d</w:t>
      </w:r>
      <w:r w:rsidR="00952B99">
        <w:rPr>
          <w:rFonts w:asciiTheme="minorHAnsi" w:hAnsiTheme="minorHAnsi" w:cs="Arial"/>
          <w:sz w:val="22"/>
          <w:szCs w:val="22"/>
          <w:lang w:val="en" w:eastAsia="en-GB"/>
        </w:rPr>
        <w:t xml:space="preserve">isability who play tennis at </w:t>
      </w:r>
      <w:r w:rsidRPr="00350859">
        <w:rPr>
          <w:rFonts w:asciiTheme="minorHAnsi" w:hAnsiTheme="minorHAnsi" w:cs="Arial"/>
          <w:sz w:val="22"/>
          <w:szCs w:val="22"/>
          <w:lang w:val="en" w:eastAsia="en-GB"/>
        </w:rPr>
        <w:t>our venue</w:t>
      </w:r>
      <w:r>
        <w:rPr>
          <w:rFonts w:asciiTheme="minorHAnsi" w:hAnsiTheme="minorHAnsi" w:cs="Arial"/>
          <w:sz w:val="22"/>
          <w:szCs w:val="22"/>
          <w:lang w:val="en" w:eastAsia="en-GB"/>
        </w:rPr>
        <w:t>.</w:t>
      </w:r>
    </w:p>
    <w:p w14:paraId="437539ED" w14:textId="77777777" w:rsidR="00E05358" w:rsidRDefault="00E05358" w:rsidP="0095781F">
      <w:pPr>
        <w:rPr>
          <w:rFonts w:asciiTheme="minorHAnsi" w:hAnsiTheme="minorHAnsi" w:cs="Arial"/>
          <w:sz w:val="22"/>
          <w:szCs w:val="22"/>
          <w:lang w:val="en" w:eastAsia="en-GB"/>
        </w:rPr>
      </w:pPr>
    </w:p>
    <w:p w14:paraId="033C0767" w14:textId="77777777" w:rsidR="00E05358" w:rsidRDefault="00E05358" w:rsidP="0095781F">
      <w:pPr>
        <w:rPr>
          <w:rFonts w:asciiTheme="minorHAnsi" w:hAnsiTheme="minorHAnsi" w:cs="Arial"/>
          <w:sz w:val="22"/>
          <w:szCs w:val="22"/>
          <w:lang w:val="en" w:eastAsia="en-GB"/>
        </w:rPr>
      </w:pPr>
      <w:r w:rsidRPr="00E05358">
        <w:rPr>
          <w:rFonts w:asciiTheme="minorHAnsi" w:hAnsiTheme="minorHAnsi"/>
          <w:b/>
          <w:bCs/>
          <w:sz w:val="22"/>
          <w:szCs w:val="22"/>
          <w:lang w:val="en" w:eastAsia="en-GB"/>
        </w:rPr>
        <w:t>Non-binary </w:t>
      </w:r>
      <w:r w:rsidRPr="00E05358">
        <w:rPr>
          <w:rFonts w:asciiTheme="minorHAnsi" w:hAnsiTheme="minorHAnsi" w:cs="Arial"/>
          <w:sz w:val="22"/>
          <w:szCs w:val="22"/>
          <w:lang w:val="en" w:eastAsia="en-GB"/>
        </w:rPr>
        <w:t>– an umbrella term for a person who does not identify as only male or only female, or who may identify as both.</w:t>
      </w:r>
    </w:p>
    <w:p w14:paraId="30F4A6C7" w14:textId="77777777" w:rsidR="0095781F" w:rsidRPr="002D29D5"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Positive action:</w:t>
      </w:r>
      <w:r>
        <w:rPr>
          <w:rFonts w:asciiTheme="minorHAnsi" w:hAnsiTheme="minorHAnsi" w:cs="Arial"/>
          <w:b/>
          <w:sz w:val="22"/>
          <w:szCs w:val="22"/>
          <w:lang w:val="en-GB"/>
        </w:rPr>
        <w:t xml:space="preserve"> </w:t>
      </w:r>
      <w:r w:rsidRPr="00F67EFA">
        <w:rPr>
          <w:rFonts w:asciiTheme="minorHAnsi" w:hAnsiTheme="minorHAnsi" w:cs="Arial"/>
          <w:sz w:val="22"/>
          <w:szCs w:val="22"/>
          <w:lang w:val="en-GB"/>
        </w:rPr>
        <w:t>a range of lawful actions that seek to overcome or minimise disadvantages (for example in employment opportunities) that people who share a protected characteristic have experienced, or to meet their different needs.</w:t>
      </w:r>
    </w:p>
    <w:p w14:paraId="34AEE827" w14:textId="77777777" w:rsidR="0095781F" w:rsidRPr="002D29D5" w:rsidRDefault="0095781F" w:rsidP="0095781F">
      <w:pPr>
        <w:rPr>
          <w:rFonts w:asciiTheme="minorHAnsi" w:hAnsiTheme="minorHAnsi" w:cs="Arial"/>
          <w:sz w:val="22"/>
          <w:szCs w:val="22"/>
          <w:lang w:val="en-GB"/>
        </w:rPr>
      </w:pPr>
    </w:p>
    <w:p w14:paraId="350CF211" w14:textId="77777777" w:rsidR="0095781F" w:rsidRPr="002D29D5"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Pregnancy and maternity</w:t>
      </w:r>
      <w:r w:rsidRPr="002D29D5">
        <w:rPr>
          <w:rFonts w:asciiTheme="minorHAnsi" w:hAnsiTheme="minorHAnsi" w:cs="Arial"/>
          <w:sz w:val="22"/>
          <w:szCs w:val="22"/>
          <w:lang w:val="en-GB"/>
        </w:rPr>
        <w:t xml:space="preserve">: </w:t>
      </w:r>
      <w:r>
        <w:rPr>
          <w:rFonts w:asciiTheme="minorHAnsi" w:hAnsiTheme="minorHAnsi" w:cs="Arial"/>
          <w:sz w:val="22"/>
          <w:szCs w:val="22"/>
          <w:lang w:val="en-GB"/>
        </w:rPr>
        <w:t>p</w:t>
      </w:r>
      <w:r w:rsidRPr="002D29D5">
        <w:rPr>
          <w:rFonts w:asciiTheme="minorHAnsi" w:hAnsiTheme="minorHAnsi" w:cs="Arial"/>
          <w:sz w:val="22"/>
          <w:szCs w:val="22"/>
          <w:lang w:val="en-GB"/>
        </w:rPr>
        <w:t>regnancy is the condition of being pregnant or expecting a baby. Maternity refers to the period after the birth, and is linked to maternity leave in the employment context. In the non-work context, protection against maternity discrimination is for 26 weeks after giving birth, and this includes treating a woman unfavourably because she is breastfeeding.</w:t>
      </w:r>
    </w:p>
    <w:p w14:paraId="4CAF3E1B" w14:textId="77777777" w:rsidR="00B0379B" w:rsidRDefault="00B0379B" w:rsidP="0095781F">
      <w:pPr>
        <w:rPr>
          <w:rFonts w:asciiTheme="minorHAnsi" w:hAnsiTheme="minorHAnsi" w:cs="Arial"/>
          <w:b/>
          <w:sz w:val="22"/>
          <w:szCs w:val="22"/>
          <w:lang w:val="en" w:eastAsia="en-GB"/>
        </w:rPr>
      </w:pPr>
    </w:p>
    <w:p w14:paraId="79EE7A08" w14:textId="77777777" w:rsidR="0095781F" w:rsidRPr="007F268F" w:rsidRDefault="0095781F" w:rsidP="0095781F">
      <w:pPr>
        <w:rPr>
          <w:rFonts w:asciiTheme="minorHAnsi" w:hAnsiTheme="minorHAnsi" w:cs="Arial"/>
          <w:sz w:val="22"/>
          <w:szCs w:val="22"/>
        </w:rPr>
      </w:pPr>
      <w:r w:rsidRPr="00350859">
        <w:rPr>
          <w:rFonts w:asciiTheme="minorHAnsi" w:hAnsiTheme="minorHAnsi" w:cs="Arial"/>
          <w:b/>
          <w:sz w:val="22"/>
          <w:szCs w:val="22"/>
          <w:lang w:val="en" w:eastAsia="en-GB"/>
        </w:rPr>
        <w:t>Questioning</w:t>
      </w:r>
      <w:r w:rsidRPr="00F67EFA">
        <w:rPr>
          <w:rFonts w:asciiTheme="minorHAnsi" w:hAnsiTheme="minorHAnsi" w:cs="Arial"/>
          <w:sz w:val="22"/>
          <w:szCs w:val="22"/>
          <w:lang w:val="en" w:eastAsia="en-GB"/>
        </w:rPr>
        <w:t>:</w:t>
      </w:r>
      <w:r w:rsidR="00E05358">
        <w:rPr>
          <w:rFonts w:asciiTheme="minorHAnsi" w:hAnsiTheme="minorHAnsi" w:cs="Arial"/>
          <w:sz w:val="22"/>
          <w:szCs w:val="22"/>
          <w:lang w:val="en" w:eastAsia="en-GB"/>
        </w:rPr>
        <w:t xml:space="preserve"> it refers to</w:t>
      </w:r>
      <w:r w:rsidRPr="00F67EFA">
        <w:rPr>
          <w:rFonts w:asciiTheme="minorHAnsi" w:hAnsiTheme="minorHAnsi" w:cs="Arial"/>
          <w:sz w:val="22"/>
          <w:szCs w:val="22"/>
          <w:lang w:val="en" w:eastAsia="en-GB"/>
        </w:rPr>
        <w:t xml:space="preserve"> </w:t>
      </w:r>
      <w:r w:rsidRPr="0041456A">
        <w:rPr>
          <w:rFonts w:asciiTheme="minorHAnsi" w:hAnsiTheme="minorHAnsi" w:cs="Arial"/>
          <w:sz w:val="22"/>
          <w:szCs w:val="22"/>
          <w:lang w:eastAsia="en-GB"/>
        </w:rPr>
        <w:t>the process of exploring your own sexual orientation and/or gender identity.</w:t>
      </w:r>
      <w:r w:rsidRPr="002D29D5">
        <w:rPr>
          <w:rFonts w:asciiTheme="minorHAnsi" w:hAnsiTheme="minorHAnsi" w:cs="Arial"/>
          <w:vanish/>
          <w:sz w:val="22"/>
          <w:szCs w:val="22"/>
          <w:lang w:val="en" w:eastAsia="en-GB"/>
        </w:rPr>
        <w:t>Positive action</w:t>
      </w:r>
    </w:p>
    <w:p w14:paraId="4CCC7825" w14:textId="77777777" w:rsidR="0095781F" w:rsidRDefault="0095781F" w:rsidP="00DA26A8">
      <w:pPr>
        <w:rPr>
          <w:rFonts w:asciiTheme="minorHAnsi" w:hAnsiTheme="minorHAnsi" w:cs="Arial"/>
          <w:b/>
          <w:bCs/>
          <w:sz w:val="22"/>
          <w:szCs w:val="22"/>
          <w:lang w:eastAsia="en-GB"/>
        </w:rPr>
      </w:pPr>
    </w:p>
    <w:p w14:paraId="5B2A0B5E" w14:textId="77777777" w:rsidR="00B0379B" w:rsidRDefault="0095781F" w:rsidP="0095781F">
      <w:pPr>
        <w:rPr>
          <w:rFonts w:asciiTheme="minorHAnsi" w:hAnsiTheme="minorHAnsi" w:cs="Arial"/>
          <w:sz w:val="22"/>
          <w:szCs w:val="22"/>
          <w:lang w:val="en" w:eastAsia="en-GB"/>
        </w:rPr>
      </w:pPr>
      <w:r w:rsidRPr="002D29D5">
        <w:rPr>
          <w:rFonts w:asciiTheme="minorHAnsi" w:hAnsiTheme="minorHAnsi" w:cs="Arial"/>
          <w:b/>
          <w:sz w:val="22"/>
          <w:szCs w:val="22"/>
          <w:lang w:val="en" w:eastAsia="en-GB"/>
        </w:rPr>
        <w:t>Race:</w:t>
      </w:r>
      <w:r w:rsidRPr="002D29D5">
        <w:rPr>
          <w:rFonts w:asciiTheme="minorHAnsi" w:hAnsiTheme="minorHAnsi" w:cs="Arial"/>
          <w:sz w:val="22"/>
          <w:szCs w:val="22"/>
          <w:lang w:val="en" w:eastAsia="en-GB"/>
        </w:rPr>
        <w:t xml:space="preserve"> </w:t>
      </w:r>
      <w:r>
        <w:rPr>
          <w:rFonts w:asciiTheme="minorHAnsi" w:hAnsiTheme="minorHAnsi" w:cs="Arial"/>
          <w:sz w:val="22"/>
          <w:szCs w:val="22"/>
          <w:lang w:val="en" w:eastAsia="en-GB"/>
        </w:rPr>
        <w:t>r</w:t>
      </w:r>
      <w:r w:rsidRPr="002D29D5">
        <w:rPr>
          <w:rFonts w:asciiTheme="minorHAnsi" w:hAnsiTheme="minorHAnsi" w:cs="Arial"/>
          <w:sz w:val="22"/>
          <w:szCs w:val="22"/>
          <w:lang w:val="en" w:eastAsia="en-GB"/>
        </w:rPr>
        <w:t xml:space="preserve">efers to the protected characteristic of race. It refers to a group of people defined by their race, </w:t>
      </w:r>
      <w:r w:rsidRPr="00952B99">
        <w:rPr>
          <w:rFonts w:asciiTheme="minorHAnsi" w:hAnsiTheme="minorHAnsi" w:cs="Arial"/>
          <w:sz w:val="22"/>
          <w:szCs w:val="22"/>
          <w:lang w:val="en-GB" w:eastAsia="en-GB"/>
        </w:rPr>
        <w:t>colour</w:t>
      </w:r>
      <w:r w:rsidRPr="002D29D5">
        <w:rPr>
          <w:rFonts w:asciiTheme="minorHAnsi" w:hAnsiTheme="minorHAnsi" w:cs="Arial"/>
          <w:sz w:val="22"/>
          <w:szCs w:val="22"/>
          <w:lang w:val="en" w:eastAsia="en-GB"/>
        </w:rPr>
        <w:t xml:space="preserve">, and nationality (including citizenship) ethnic or national origins. </w:t>
      </w:r>
    </w:p>
    <w:p w14:paraId="7702EC83" w14:textId="77777777" w:rsidR="00B0379B" w:rsidRDefault="00B0379B" w:rsidP="0095781F">
      <w:pPr>
        <w:rPr>
          <w:rFonts w:asciiTheme="minorHAnsi" w:hAnsiTheme="minorHAnsi" w:cs="Arial"/>
          <w:sz w:val="22"/>
          <w:szCs w:val="22"/>
          <w:lang w:val="en" w:eastAsia="en-GB"/>
        </w:rPr>
      </w:pPr>
    </w:p>
    <w:p w14:paraId="463855DA" w14:textId="77777777" w:rsidR="0095781F" w:rsidRPr="00952B99" w:rsidRDefault="00B0379B" w:rsidP="0095781F">
      <w:pPr>
        <w:rPr>
          <w:rFonts w:asciiTheme="minorHAnsi" w:hAnsiTheme="minorHAnsi" w:cs="Arial"/>
          <w:sz w:val="22"/>
          <w:szCs w:val="22"/>
          <w:lang w:val="en" w:eastAsia="en-GB"/>
        </w:rPr>
      </w:pPr>
      <w:r w:rsidRPr="00952B99">
        <w:rPr>
          <w:rFonts w:asciiTheme="minorHAnsi" w:hAnsiTheme="minorHAnsi" w:cs="Arial"/>
          <w:b/>
          <w:sz w:val="22"/>
          <w:szCs w:val="22"/>
          <w:lang w:val="en-GB" w:eastAsia="en-GB"/>
        </w:rPr>
        <w:t>Radicalisation</w:t>
      </w:r>
      <w:r w:rsidRPr="00952B99">
        <w:rPr>
          <w:rFonts w:asciiTheme="minorHAnsi" w:hAnsiTheme="minorHAnsi" w:cs="Arial"/>
          <w:b/>
          <w:sz w:val="22"/>
          <w:szCs w:val="22"/>
          <w:lang w:val="en" w:eastAsia="en-GB"/>
        </w:rPr>
        <w:t>, extremism and terrorist behavior</w:t>
      </w:r>
      <w:r w:rsidRPr="00B0379B">
        <w:rPr>
          <w:rFonts w:asciiTheme="minorHAnsi" w:hAnsiTheme="minorHAnsi" w:cs="Arial"/>
          <w:sz w:val="22"/>
          <w:szCs w:val="22"/>
          <w:lang w:val="en" w:eastAsia="en-GB"/>
        </w:rPr>
        <w:t xml:space="preserve">: </w:t>
      </w:r>
      <w:r w:rsidRPr="00E05358">
        <w:rPr>
          <w:rFonts w:asciiTheme="minorHAnsi" w:hAnsiTheme="minorHAnsi" w:cs="Arial"/>
          <w:sz w:val="22"/>
          <w:szCs w:val="22"/>
          <w:lang w:val="en-GB" w:eastAsia="en-GB"/>
        </w:rPr>
        <w:t>Radicalisation</w:t>
      </w:r>
      <w:r w:rsidRPr="00B0379B">
        <w:rPr>
          <w:rFonts w:asciiTheme="minorHAnsi" w:hAnsiTheme="minorHAnsi" w:cs="Arial"/>
          <w:sz w:val="22"/>
          <w:szCs w:val="22"/>
          <w:lang w:val="en" w:eastAsia="en-GB"/>
        </w:rPr>
        <w:t xml:space="preserve"> is the process by which</w:t>
      </w:r>
      <w:r w:rsidR="00952B99">
        <w:rPr>
          <w:rFonts w:asciiTheme="minorHAnsi" w:hAnsiTheme="minorHAnsi" w:cs="Arial"/>
          <w:sz w:val="22"/>
          <w:szCs w:val="22"/>
          <w:lang w:val="en" w:eastAsia="en-GB"/>
        </w:rPr>
        <w:t xml:space="preserve"> </w:t>
      </w:r>
      <w:r w:rsidRPr="00B0379B">
        <w:rPr>
          <w:rFonts w:asciiTheme="minorHAnsi" w:hAnsiTheme="minorHAnsi" w:cs="Arial"/>
          <w:sz w:val="22"/>
          <w:szCs w:val="22"/>
          <w:lang w:val="en" w:eastAsia="en-GB"/>
        </w:rPr>
        <w:t>a person comes to support terrorism and/or forms of extremism. Extremism is vocal or active opposition to fundamental British values, including democracy, the rule of law, individual liberty and mutual</w:t>
      </w:r>
      <w:r w:rsidR="00E05358">
        <w:rPr>
          <w:rFonts w:asciiTheme="minorHAnsi" w:hAnsiTheme="minorHAnsi" w:cs="Arial"/>
          <w:sz w:val="22"/>
          <w:szCs w:val="22"/>
          <w:lang w:val="en" w:eastAsia="en-GB"/>
        </w:rPr>
        <w:t xml:space="preserve"> </w:t>
      </w:r>
      <w:r w:rsidRPr="00B0379B">
        <w:rPr>
          <w:rFonts w:asciiTheme="minorHAnsi" w:hAnsiTheme="minorHAnsi" w:cs="Arial"/>
          <w:sz w:val="22"/>
          <w:szCs w:val="22"/>
          <w:lang w:val="en" w:eastAsia="en-GB"/>
        </w:rPr>
        <w:t xml:space="preserve">respect and tolerance of different faiths and beliefs. There is no single way to identify an individual who is likely to be susceptible to extremist ideology. The internet and the use of social media can be a major factor in the </w:t>
      </w:r>
      <w:r w:rsidRPr="00E05358">
        <w:rPr>
          <w:rFonts w:asciiTheme="minorHAnsi" w:hAnsiTheme="minorHAnsi" w:cs="Arial"/>
          <w:sz w:val="22"/>
          <w:szCs w:val="22"/>
          <w:lang w:val="en-GB" w:eastAsia="en-GB"/>
        </w:rPr>
        <w:t>radicalisation</w:t>
      </w:r>
      <w:r w:rsidRPr="00B0379B">
        <w:rPr>
          <w:rFonts w:asciiTheme="minorHAnsi" w:hAnsiTheme="minorHAnsi" w:cs="Arial"/>
          <w:sz w:val="22"/>
          <w:szCs w:val="22"/>
          <w:lang w:val="en" w:eastAsia="en-GB"/>
        </w:rPr>
        <w:t xml:space="preserve"> of people.</w:t>
      </w:r>
      <w:r w:rsidR="0095781F" w:rsidRPr="002D29D5">
        <w:rPr>
          <w:rFonts w:asciiTheme="minorHAnsi" w:hAnsiTheme="minorHAnsi" w:cs="Arial"/>
          <w:vanish/>
          <w:sz w:val="22"/>
          <w:szCs w:val="22"/>
          <w:lang w:val="en" w:eastAsia="en-GB"/>
        </w:rPr>
        <w:t>RaceRefers to the protected characteristic of race. It refers to a group of people defined by their race, colour, nationality (including citizenship) ethnic or national origins</w:t>
      </w:r>
    </w:p>
    <w:p w14:paraId="7A425433" w14:textId="77777777" w:rsidR="0095781F" w:rsidRPr="002D29D5" w:rsidRDefault="0095781F" w:rsidP="0095781F">
      <w:pPr>
        <w:rPr>
          <w:rFonts w:asciiTheme="minorHAnsi" w:hAnsiTheme="minorHAnsi" w:cs="Arial"/>
          <w:sz w:val="22"/>
          <w:szCs w:val="22"/>
          <w:lang w:val="en-GB"/>
        </w:rPr>
      </w:pPr>
    </w:p>
    <w:p w14:paraId="5DA517B8" w14:textId="77777777" w:rsidR="0095781F" w:rsidRPr="002D29D5"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Reasonable adjustment</w:t>
      </w:r>
      <w:r w:rsidRPr="002D29D5">
        <w:rPr>
          <w:rFonts w:asciiTheme="minorHAnsi" w:hAnsiTheme="minorHAnsi" w:cs="Arial"/>
          <w:sz w:val="22"/>
          <w:szCs w:val="22"/>
          <w:lang w:val="en-GB"/>
        </w:rPr>
        <w:t>: What is considered reasonable will depend on all the circumstances of the case including the size of an organisation and its resources, what is practicable, the effectiveness of what is being proposed and the likely disruption that would be caused by taking the measure in question as well as the availability of financial assistance</w:t>
      </w:r>
    </w:p>
    <w:p w14:paraId="218BDCF7" w14:textId="77777777" w:rsidR="0095781F" w:rsidRPr="002D29D5" w:rsidRDefault="0095781F" w:rsidP="0095781F">
      <w:pPr>
        <w:rPr>
          <w:rFonts w:asciiTheme="minorHAnsi" w:hAnsiTheme="minorHAnsi" w:cs="Arial"/>
          <w:sz w:val="22"/>
          <w:szCs w:val="22"/>
          <w:lang w:val="en-GB"/>
        </w:rPr>
      </w:pPr>
    </w:p>
    <w:p w14:paraId="0DA8B185" w14:textId="77777777" w:rsidR="0095781F" w:rsidRPr="002D29D5"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Religion or belief:</w:t>
      </w:r>
      <w:r w:rsidRPr="002D29D5">
        <w:rPr>
          <w:rFonts w:asciiTheme="minorHAnsi" w:hAnsiTheme="minorHAnsi" w:cs="Arial"/>
          <w:sz w:val="22"/>
          <w:szCs w:val="22"/>
          <w:lang w:val="en-GB"/>
        </w:rPr>
        <w:t xml:space="preserve"> </w:t>
      </w:r>
      <w:r>
        <w:rPr>
          <w:rFonts w:asciiTheme="minorHAnsi" w:hAnsiTheme="minorHAnsi" w:cs="Arial"/>
          <w:sz w:val="22"/>
          <w:szCs w:val="22"/>
          <w:lang w:val="en-GB"/>
        </w:rPr>
        <w:t>r</w:t>
      </w:r>
      <w:r w:rsidRPr="002D29D5">
        <w:rPr>
          <w:rFonts w:asciiTheme="minorHAnsi" w:hAnsiTheme="minorHAnsi" w:cs="Arial"/>
          <w:sz w:val="22"/>
          <w:szCs w:val="22"/>
          <w:lang w:val="en-GB"/>
        </w:rPr>
        <w:t>eligion has the meaning usually given to it but belief includes religious and philosophical beliefs including lack of belief (e.g. atheism). Generally, a belief should affect your life choices or the way you live for it to be included in the definition.</w:t>
      </w:r>
    </w:p>
    <w:p w14:paraId="1BAF013A" w14:textId="77777777" w:rsidR="0095781F" w:rsidRPr="002D29D5" w:rsidRDefault="0095781F" w:rsidP="0095781F">
      <w:pPr>
        <w:rPr>
          <w:rFonts w:asciiTheme="minorHAnsi" w:hAnsiTheme="minorHAnsi" w:cs="Arial"/>
          <w:sz w:val="22"/>
          <w:szCs w:val="22"/>
          <w:lang w:val="en-GB"/>
        </w:rPr>
      </w:pPr>
    </w:p>
    <w:p w14:paraId="23CED39B" w14:textId="77777777" w:rsidR="0095781F" w:rsidRPr="002D29D5"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Sex:</w:t>
      </w:r>
      <w:r w:rsidRPr="002D29D5">
        <w:rPr>
          <w:rFonts w:asciiTheme="minorHAnsi" w:hAnsiTheme="minorHAnsi" w:cs="Arial"/>
          <w:sz w:val="22"/>
          <w:szCs w:val="22"/>
          <w:lang w:val="en-GB"/>
        </w:rPr>
        <w:t xml:space="preserve"> </w:t>
      </w:r>
      <w:r w:rsidRPr="002D29D5">
        <w:rPr>
          <w:rFonts w:asciiTheme="minorHAnsi" w:hAnsiTheme="minorHAnsi" w:cs="Arial"/>
          <w:sz w:val="22"/>
          <w:szCs w:val="22"/>
        </w:rPr>
        <w:t>refers to the biological makeup such as primary and secondary sexual characteristics, genes, and hormones. The legal sex is usually assigned at birth and has traditionally been understood as consisting of two mutually exclusive groups, namely men and women</w:t>
      </w:r>
      <w:r>
        <w:rPr>
          <w:rFonts w:asciiTheme="minorHAnsi" w:hAnsiTheme="minorHAnsi" w:cs="Arial"/>
          <w:sz w:val="22"/>
          <w:szCs w:val="22"/>
        </w:rPr>
        <w:t>.</w:t>
      </w:r>
    </w:p>
    <w:p w14:paraId="5098AA5D" w14:textId="77777777" w:rsidR="0095781F" w:rsidRPr="002D29D5" w:rsidRDefault="0095781F" w:rsidP="0095781F">
      <w:pPr>
        <w:rPr>
          <w:rFonts w:asciiTheme="minorHAnsi" w:hAnsiTheme="minorHAnsi" w:cs="Arial"/>
          <w:sz w:val="22"/>
          <w:szCs w:val="22"/>
          <w:lang w:val="en-GB"/>
        </w:rPr>
      </w:pPr>
    </w:p>
    <w:p w14:paraId="0BCC8F73" w14:textId="77777777" w:rsidR="0095781F" w:rsidRDefault="0095781F" w:rsidP="0095781F">
      <w:pPr>
        <w:rPr>
          <w:rFonts w:asciiTheme="minorHAnsi" w:hAnsiTheme="minorHAnsi" w:cs="Arial"/>
          <w:sz w:val="22"/>
          <w:szCs w:val="22"/>
          <w:lang w:val="en-GB"/>
        </w:rPr>
      </w:pPr>
      <w:r w:rsidRPr="002D29D5">
        <w:rPr>
          <w:rFonts w:asciiTheme="minorHAnsi" w:hAnsiTheme="minorHAnsi" w:cs="Arial"/>
          <w:b/>
          <w:sz w:val="22"/>
          <w:szCs w:val="22"/>
          <w:lang w:val="en-GB"/>
        </w:rPr>
        <w:t>Sexual orientation:</w:t>
      </w:r>
      <w:r w:rsidRPr="002D29D5">
        <w:rPr>
          <w:rFonts w:asciiTheme="minorHAnsi" w:hAnsiTheme="minorHAnsi" w:cs="Arial"/>
          <w:sz w:val="22"/>
          <w:szCs w:val="22"/>
          <w:lang w:val="en-GB"/>
        </w:rPr>
        <w:t xml:space="preserve"> </w:t>
      </w:r>
      <w:r w:rsidRPr="0095781F">
        <w:rPr>
          <w:rFonts w:asciiTheme="minorHAnsi" w:hAnsiTheme="minorHAnsi" w:cs="Arial"/>
          <w:sz w:val="22"/>
          <w:szCs w:val="22"/>
        </w:rPr>
        <w:t> a person’s emotional, romantic and/or sexual attraction to another person.</w:t>
      </w:r>
    </w:p>
    <w:p w14:paraId="41A7E434" w14:textId="77777777" w:rsidR="0095781F" w:rsidRPr="002D29D5" w:rsidRDefault="0095781F" w:rsidP="0095781F">
      <w:pPr>
        <w:rPr>
          <w:rFonts w:asciiTheme="minorHAnsi" w:hAnsiTheme="minorHAnsi" w:cs="Arial"/>
          <w:sz w:val="22"/>
          <w:szCs w:val="22"/>
          <w:lang w:val="en-GB"/>
        </w:rPr>
      </w:pPr>
    </w:p>
    <w:p w14:paraId="60EA65EC" w14:textId="77777777" w:rsidR="0041456A" w:rsidRPr="0041456A" w:rsidRDefault="0041456A" w:rsidP="00DA26A8">
      <w:pPr>
        <w:rPr>
          <w:rFonts w:asciiTheme="minorHAnsi" w:hAnsiTheme="minorHAnsi" w:cs="Arial"/>
          <w:sz w:val="22"/>
          <w:szCs w:val="22"/>
          <w:lang w:eastAsia="en-GB"/>
        </w:rPr>
      </w:pPr>
      <w:r w:rsidRPr="0041456A">
        <w:rPr>
          <w:rFonts w:asciiTheme="minorHAnsi" w:hAnsiTheme="minorHAnsi" w:cs="Arial"/>
          <w:b/>
          <w:bCs/>
          <w:sz w:val="22"/>
          <w:szCs w:val="22"/>
          <w:lang w:eastAsia="en-GB"/>
        </w:rPr>
        <w:t>Trans</w:t>
      </w:r>
      <w:r>
        <w:rPr>
          <w:rFonts w:asciiTheme="minorHAnsi" w:hAnsiTheme="minorHAnsi" w:cs="Arial"/>
          <w:b/>
          <w:bCs/>
          <w:sz w:val="22"/>
          <w:szCs w:val="22"/>
          <w:lang w:eastAsia="en-GB"/>
        </w:rPr>
        <w:t>:</w:t>
      </w:r>
      <w:r w:rsidRPr="0041456A">
        <w:rPr>
          <w:rFonts w:asciiTheme="minorHAnsi" w:hAnsiTheme="minorHAnsi" w:cs="Arial"/>
          <w:b/>
          <w:bCs/>
          <w:sz w:val="22"/>
          <w:szCs w:val="22"/>
          <w:lang w:eastAsia="en-GB"/>
        </w:rPr>
        <w:t> </w:t>
      </w:r>
      <w:r w:rsidRPr="0041456A">
        <w:rPr>
          <w:rFonts w:asciiTheme="minorHAnsi" w:hAnsiTheme="minorHAnsi" w:cs="Arial"/>
          <w:sz w:val="22"/>
          <w:szCs w:val="22"/>
          <w:lang w:eastAsia="en-GB"/>
        </w:rPr>
        <w:t>an umbrella term to describe people whose gender is not the same as, or does not sit comfortably with, the sex they were assigned at birth. Trans people may describe themselves using one or more of a wide variety of terms, including (but not limited to) transgender, cross dresser, non-binary, genderqueer (GQ).</w:t>
      </w:r>
    </w:p>
    <w:p w14:paraId="1B54F012" w14:textId="77777777" w:rsidR="0041456A" w:rsidRDefault="0041456A" w:rsidP="00DA26A8">
      <w:pPr>
        <w:rPr>
          <w:rFonts w:asciiTheme="minorHAnsi" w:hAnsiTheme="minorHAnsi" w:cs="Arial"/>
          <w:b/>
          <w:sz w:val="22"/>
          <w:szCs w:val="22"/>
          <w:lang w:eastAsia="en-GB"/>
        </w:rPr>
      </w:pPr>
    </w:p>
    <w:p w14:paraId="248A9425" w14:textId="77777777" w:rsidR="0095781F" w:rsidRDefault="0095781F" w:rsidP="0095781F">
      <w:pPr>
        <w:rPr>
          <w:rFonts w:asciiTheme="minorHAnsi" w:hAnsiTheme="minorHAnsi" w:cs="Arial"/>
          <w:b/>
          <w:bCs/>
          <w:sz w:val="22"/>
          <w:szCs w:val="22"/>
          <w:lang w:val="en-GB"/>
        </w:rPr>
      </w:pPr>
      <w:r w:rsidRPr="0041456A">
        <w:rPr>
          <w:rFonts w:asciiTheme="minorHAnsi" w:hAnsiTheme="minorHAnsi" w:cs="Arial"/>
          <w:b/>
          <w:sz w:val="22"/>
          <w:szCs w:val="22"/>
          <w:lang w:val="en" w:eastAsia="en-GB"/>
        </w:rPr>
        <w:t>Transphobia</w:t>
      </w:r>
      <w:r w:rsidRPr="0041456A">
        <w:rPr>
          <w:rFonts w:asciiTheme="minorHAnsi" w:hAnsiTheme="minorHAnsi" w:cs="Arial"/>
          <w:sz w:val="22"/>
          <w:szCs w:val="22"/>
          <w:lang w:val="en" w:eastAsia="en-GB"/>
        </w:rPr>
        <w:t>: the fear, unreasonable anger,</w:t>
      </w:r>
      <w:r>
        <w:rPr>
          <w:rFonts w:asciiTheme="minorHAnsi" w:hAnsiTheme="minorHAnsi" w:cs="Arial"/>
          <w:sz w:val="22"/>
          <w:szCs w:val="22"/>
          <w:lang w:val="en" w:eastAsia="en-GB"/>
        </w:rPr>
        <w:t xml:space="preserve"> dislike, </w:t>
      </w:r>
      <w:r w:rsidRPr="0041456A">
        <w:rPr>
          <w:rFonts w:asciiTheme="minorHAnsi" w:hAnsiTheme="minorHAnsi" w:cs="Arial"/>
          <w:sz w:val="22"/>
          <w:szCs w:val="22"/>
          <w:lang w:val="en" w:eastAsia="en-GB"/>
        </w:rPr>
        <w:t>intolerance or/and hatred toward trans people, whether that person has undergone gender reassignment or is perceived to have done that.</w:t>
      </w:r>
    </w:p>
    <w:p w14:paraId="73620C5B" w14:textId="77777777" w:rsidR="0095781F" w:rsidRDefault="0095781F" w:rsidP="00DA26A8">
      <w:pPr>
        <w:rPr>
          <w:rFonts w:asciiTheme="minorHAnsi" w:hAnsiTheme="minorHAnsi" w:cs="Arial"/>
          <w:b/>
          <w:sz w:val="22"/>
          <w:szCs w:val="22"/>
          <w:lang w:val="en" w:eastAsia="en-GB"/>
        </w:rPr>
      </w:pPr>
    </w:p>
    <w:p w14:paraId="1380F2C0" w14:textId="77777777" w:rsidR="00DA26A8" w:rsidRPr="0095781F" w:rsidRDefault="00DA26A8" w:rsidP="00DA26A8">
      <w:pPr>
        <w:rPr>
          <w:rFonts w:asciiTheme="minorHAnsi" w:hAnsiTheme="minorHAnsi" w:cs="Arial"/>
          <w:sz w:val="22"/>
          <w:szCs w:val="22"/>
          <w:lang w:val="en" w:eastAsia="en-GB"/>
        </w:rPr>
      </w:pPr>
      <w:r w:rsidRPr="00350859">
        <w:rPr>
          <w:rFonts w:asciiTheme="minorHAnsi" w:hAnsiTheme="minorHAnsi" w:cs="Arial"/>
          <w:b/>
          <w:sz w:val="22"/>
          <w:szCs w:val="22"/>
          <w:lang w:val="en" w:eastAsia="en-GB"/>
        </w:rPr>
        <w:t>Transsexual Person</w:t>
      </w:r>
      <w:r w:rsidR="0095781F">
        <w:rPr>
          <w:rFonts w:asciiTheme="minorHAnsi" w:hAnsiTheme="minorHAnsi" w:cs="Arial"/>
          <w:b/>
          <w:sz w:val="22"/>
          <w:szCs w:val="22"/>
          <w:lang w:val="en" w:eastAsia="en-GB"/>
        </w:rPr>
        <w:t>:</w:t>
      </w:r>
      <w:r w:rsidRPr="00F67EFA">
        <w:rPr>
          <w:rFonts w:asciiTheme="minorHAnsi" w:hAnsiTheme="minorHAnsi" w:cs="Arial"/>
          <w:sz w:val="22"/>
          <w:szCs w:val="22"/>
          <w:lang w:val="en" w:eastAsia="en-GB"/>
        </w:rPr>
        <w:t xml:space="preserve"> someone who has started the process of changing their gender </w:t>
      </w:r>
      <w:r w:rsidR="00952B99" w:rsidRPr="00F67EFA">
        <w:rPr>
          <w:rFonts w:asciiTheme="minorHAnsi" w:hAnsiTheme="minorHAnsi" w:cs="Arial"/>
          <w:sz w:val="22"/>
          <w:szCs w:val="22"/>
          <w:lang w:val="en" w:eastAsia="en-GB"/>
        </w:rPr>
        <w:t>identity</w:t>
      </w:r>
      <w:r w:rsidRPr="00F67EFA">
        <w:rPr>
          <w:rFonts w:asciiTheme="minorHAnsi" w:hAnsiTheme="minorHAnsi" w:cs="Arial"/>
          <w:sz w:val="22"/>
          <w:szCs w:val="22"/>
          <w:lang w:val="en" w:eastAsia="en-GB"/>
        </w:rPr>
        <w:t xml:space="preserve"> is undergoing or has undergone gender reassignment. </w:t>
      </w:r>
      <w:r w:rsidRPr="002D29D5">
        <w:rPr>
          <w:rFonts w:asciiTheme="minorHAnsi" w:hAnsiTheme="minorHAnsi" w:cs="Arial"/>
          <w:vanish/>
          <w:sz w:val="22"/>
          <w:szCs w:val="22"/>
          <w:lang w:val="en" w:eastAsia="en-GB"/>
        </w:rPr>
        <w:t>Refers to a range of lawful actions that seek to overcome or minimise disadvantages (e.g. in employment opportunities) that people who share a protected characteristic have experienced, or to meet their different needs.</w:t>
      </w:r>
    </w:p>
    <w:p w14:paraId="54ED749C" w14:textId="77777777" w:rsidR="00DA26A8" w:rsidRPr="002D29D5" w:rsidRDefault="00DA26A8" w:rsidP="00DA26A8">
      <w:pPr>
        <w:rPr>
          <w:rFonts w:asciiTheme="minorHAnsi" w:hAnsiTheme="minorHAnsi" w:cs="Arial"/>
          <w:sz w:val="22"/>
          <w:szCs w:val="22"/>
          <w:lang w:val="en-GB"/>
        </w:rPr>
      </w:pPr>
    </w:p>
    <w:p w14:paraId="349F5BBD" w14:textId="77777777" w:rsidR="00DA26A8" w:rsidRPr="002D29D5" w:rsidRDefault="00DA26A8" w:rsidP="00DA26A8">
      <w:pPr>
        <w:rPr>
          <w:rFonts w:asciiTheme="minorHAnsi" w:hAnsiTheme="minorHAnsi" w:cs="Arial"/>
          <w:b/>
          <w:sz w:val="22"/>
          <w:szCs w:val="22"/>
          <w:lang w:val="en" w:eastAsia="en-GB"/>
        </w:rPr>
      </w:pPr>
      <w:r>
        <w:rPr>
          <w:rFonts w:asciiTheme="minorHAnsi" w:hAnsiTheme="minorHAnsi" w:cs="Arial"/>
          <w:b/>
          <w:bCs/>
          <w:sz w:val="22"/>
          <w:szCs w:val="22"/>
          <w:lang w:val="en-GB"/>
        </w:rPr>
        <w:t>Unconscious bias or implicit bias:</w:t>
      </w:r>
      <w:r w:rsidRPr="002D29D5">
        <w:rPr>
          <w:rFonts w:asciiTheme="minorHAnsi" w:hAnsiTheme="minorHAnsi" w:cs="Arial"/>
          <w:bCs/>
          <w:sz w:val="22"/>
          <w:szCs w:val="22"/>
          <w:lang w:val="en-GB"/>
        </w:rPr>
        <w:t xml:space="preserve"> </w:t>
      </w:r>
      <w:r>
        <w:rPr>
          <w:rFonts w:asciiTheme="minorHAnsi" w:hAnsiTheme="minorHAnsi" w:cs="Arial"/>
          <w:bCs/>
          <w:sz w:val="22"/>
          <w:szCs w:val="22"/>
          <w:lang w:val="en-GB"/>
        </w:rPr>
        <w:t xml:space="preserve">this refers </w:t>
      </w:r>
      <w:r w:rsidRPr="00712443">
        <w:rPr>
          <w:rFonts w:asciiTheme="minorHAnsi" w:hAnsiTheme="minorHAnsi" w:cs="Arial"/>
          <w:bCs/>
          <w:sz w:val="22"/>
          <w:szCs w:val="22"/>
        </w:rPr>
        <w:t>to a bias that we are unaware of, and which happens outside of our control. It is a bias that happens automatically and is triggered by our brain making quick judgments and assessments of people and situations, influenced by our background, cultural environment and personal experiences</w:t>
      </w:r>
      <w:r w:rsidRPr="002D29D5">
        <w:rPr>
          <w:rFonts w:asciiTheme="minorHAnsi" w:hAnsiTheme="minorHAnsi" w:cs="Arial"/>
          <w:bCs/>
          <w:sz w:val="22"/>
          <w:szCs w:val="22"/>
          <w:lang w:val="en-GB"/>
        </w:rPr>
        <w:t>.</w:t>
      </w:r>
    </w:p>
    <w:p w14:paraId="608F3E0C" w14:textId="77777777" w:rsidR="00DA26A8" w:rsidRPr="002D29D5" w:rsidRDefault="00DA26A8" w:rsidP="00DA26A8">
      <w:pPr>
        <w:shd w:val="clear" w:color="auto" w:fill="F1F1F1"/>
        <w:rPr>
          <w:rFonts w:asciiTheme="minorHAnsi" w:hAnsiTheme="minorHAnsi" w:cs="Arial"/>
          <w:vanish/>
          <w:sz w:val="22"/>
          <w:szCs w:val="22"/>
          <w:lang w:val="en" w:eastAsia="en-GB"/>
        </w:rPr>
      </w:pPr>
      <w:r w:rsidRPr="002D29D5">
        <w:rPr>
          <w:rFonts w:asciiTheme="minorHAnsi" w:hAnsiTheme="minorHAnsi" w:cs="Arial"/>
          <w:vanish/>
          <w:sz w:val="22"/>
          <w:szCs w:val="22"/>
          <w:lang w:val="en" w:eastAsia="en-GB"/>
        </w:rPr>
        <w:t>Refers to a person who has the protected characteristic of gender reassignment. This may be a woman who has transitioned or is transitioning to be a man, or a man who has transitioned or is transitioning to be a woman. The law does not require a person to undergo a medical procedure to be recognised as a transsexual,</w:t>
      </w:r>
    </w:p>
    <w:p w14:paraId="724C2AC6" w14:textId="77777777" w:rsidR="00DA26A8" w:rsidRPr="002D29D5" w:rsidRDefault="00DA26A8" w:rsidP="00DA26A8">
      <w:pPr>
        <w:rPr>
          <w:rFonts w:asciiTheme="minorHAnsi" w:hAnsiTheme="minorHAnsi" w:cs="Arial"/>
          <w:sz w:val="22"/>
          <w:szCs w:val="22"/>
          <w:lang w:val="en-GB"/>
        </w:rPr>
      </w:pPr>
    </w:p>
    <w:p w14:paraId="6F11D4A7" w14:textId="77777777" w:rsidR="007021E3" w:rsidRDefault="00DA26A8" w:rsidP="006D40AB">
      <w:pPr>
        <w:rPr>
          <w:rFonts w:asciiTheme="minorHAnsi" w:hAnsiTheme="minorHAnsi" w:cs="Arial"/>
          <w:bCs/>
          <w:sz w:val="22"/>
          <w:szCs w:val="22"/>
          <w:lang w:val="en-GB"/>
        </w:rPr>
      </w:pPr>
      <w:r w:rsidRPr="002D29D5">
        <w:rPr>
          <w:rFonts w:asciiTheme="minorHAnsi" w:hAnsiTheme="minorHAnsi" w:cs="Arial"/>
          <w:b/>
          <w:bCs/>
          <w:sz w:val="22"/>
          <w:szCs w:val="22"/>
          <w:lang w:val="en-GB"/>
        </w:rPr>
        <w:t>Victimisation:</w:t>
      </w:r>
      <w:r w:rsidRPr="002D29D5">
        <w:rPr>
          <w:rFonts w:asciiTheme="minorHAnsi" w:hAnsiTheme="minorHAnsi" w:cs="Arial"/>
          <w:bCs/>
          <w:sz w:val="22"/>
          <w:szCs w:val="22"/>
          <w:lang w:val="en-GB"/>
        </w:rPr>
        <w:t xml:space="preserve"> when someone is treated badly because they have made or supported a complaint or grievance.</w:t>
      </w:r>
    </w:p>
    <w:p w14:paraId="1A180C12" w14:textId="77777777" w:rsidR="001B74EC" w:rsidRDefault="001B74EC">
      <w:pPr>
        <w:rPr>
          <w:rFonts w:asciiTheme="minorHAnsi" w:hAnsiTheme="minorHAnsi" w:cs="Arial"/>
          <w:b/>
          <w:sz w:val="22"/>
          <w:szCs w:val="22"/>
        </w:rPr>
      </w:pPr>
      <w:r>
        <w:rPr>
          <w:rFonts w:asciiTheme="minorHAnsi" w:hAnsiTheme="minorHAnsi" w:cs="Arial"/>
          <w:b/>
          <w:sz w:val="22"/>
          <w:szCs w:val="22"/>
        </w:rPr>
        <w:br w:type="page"/>
      </w:r>
    </w:p>
    <w:p w14:paraId="2793DCB1" w14:textId="77777777" w:rsidR="001B74EC" w:rsidRDefault="001B74EC">
      <w:pPr>
        <w:rPr>
          <w:rFonts w:asciiTheme="minorHAnsi" w:hAnsiTheme="minorHAnsi" w:cs="Arial"/>
          <w:b/>
          <w:sz w:val="22"/>
          <w:szCs w:val="22"/>
        </w:rPr>
      </w:pPr>
      <w:r>
        <w:rPr>
          <w:rFonts w:asciiTheme="minorHAnsi" w:hAnsiTheme="minorHAnsi" w:cs="Arial"/>
          <w:b/>
          <w:sz w:val="22"/>
          <w:szCs w:val="22"/>
        </w:rPr>
        <w:t>Appendix B:</w:t>
      </w:r>
    </w:p>
    <w:p w14:paraId="6E863715" w14:textId="77777777" w:rsidR="001B74EC" w:rsidRDefault="001B74EC">
      <w:pPr>
        <w:rPr>
          <w:rFonts w:asciiTheme="minorHAnsi" w:hAnsiTheme="minorHAnsi" w:cs="Arial"/>
          <w:b/>
          <w:sz w:val="22"/>
          <w:szCs w:val="22"/>
        </w:rPr>
      </w:pPr>
    </w:p>
    <w:p w14:paraId="2DFC1718" w14:textId="77777777" w:rsidR="001B74EC" w:rsidRDefault="001B74EC">
      <w:pPr>
        <w:rPr>
          <w:rFonts w:asciiTheme="minorHAnsi" w:hAnsiTheme="minorHAnsi" w:cs="Arial"/>
          <w:b/>
          <w:sz w:val="22"/>
          <w:szCs w:val="22"/>
        </w:rPr>
      </w:pPr>
      <w:r>
        <w:rPr>
          <w:rFonts w:asciiTheme="minorHAnsi" w:hAnsiTheme="minorHAnsi" w:cs="Arial"/>
          <w:b/>
          <w:sz w:val="22"/>
          <w:szCs w:val="22"/>
        </w:rPr>
        <w:t>Legislation</w:t>
      </w:r>
    </w:p>
    <w:p w14:paraId="3B0EADF0" w14:textId="77777777" w:rsidR="002B7554" w:rsidRDefault="002B7554" w:rsidP="002B7554">
      <w:pPr>
        <w:rPr>
          <w:rFonts w:asciiTheme="minorHAnsi" w:hAnsiTheme="minorHAnsi" w:cs="Arial"/>
          <w:bCs/>
          <w:sz w:val="22"/>
          <w:szCs w:val="22"/>
          <w:lang w:val="en-GB"/>
        </w:rPr>
      </w:pPr>
    </w:p>
    <w:p w14:paraId="3D33AF32" w14:textId="77777777" w:rsidR="002B7554" w:rsidRDefault="002B7554" w:rsidP="002B7554">
      <w:pPr>
        <w:rPr>
          <w:rFonts w:asciiTheme="minorHAnsi" w:hAnsiTheme="minorHAnsi" w:cs="Arial"/>
          <w:bCs/>
          <w:sz w:val="22"/>
          <w:szCs w:val="22"/>
          <w:lang w:val="en-GB"/>
        </w:rPr>
      </w:pPr>
      <w:r w:rsidRPr="002B7554">
        <w:rPr>
          <w:rFonts w:asciiTheme="minorHAnsi" w:hAnsiTheme="minorHAnsi" w:cs="Arial"/>
          <w:bCs/>
          <w:sz w:val="22"/>
          <w:szCs w:val="22"/>
          <w:lang w:val="en-GB"/>
        </w:rPr>
        <w:t xml:space="preserve">The </w:t>
      </w:r>
      <w:r w:rsidRPr="002B7554">
        <w:rPr>
          <w:rFonts w:asciiTheme="minorHAnsi" w:hAnsiTheme="minorHAnsi" w:cs="Arial"/>
          <w:b/>
          <w:bCs/>
          <w:sz w:val="22"/>
          <w:szCs w:val="22"/>
          <w:lang w:val="en-GB"/>
        </w:rPr>
        <w:t>Equality Act 2010</w:t>
      </w:r>
      <w:r>
        <w:rPr>
          <w:rStyle w:val="FootnoteReference"/>
          <w:b/>
          <w:bCs/>
          <w:sz w:val="22"/>
          <w:szCs w:val="22"/>
          <w:lang w:val="en-GB"/>
        </w:rPr>
        <w:footnoteReference w:id="1"/>
      </w:r>
      <w:r w:rsidRPr="002B7554">
        <w:rPr>
          <w:rFonts w:asciiTheme="minorHAnsi" w:hAnsiTheme="minorHAnsi" w:cs="Arial"/>
          <w:bCs/>
          <w:sz w:val="22"/>
          <w:szCs w:val="22"/>
          <w:lang w:val="en-GB"/>
        </w:rPr>
        <w:t xml:space="preserve"> legally protects people from discrimination in the workplace and in wider society.</w:t>
      </w:r>
      <w:r w:rsidR="00822648">
        <w:rPr>
          <w:rFonts w:asciiTheme="minorHAnsi" w:hAnsiTheme="minorHAnsi" w:cs="Arial"/>
          <w:bCs/>
          <w:sz w:val="22"/>
          <w:szCs w:val="22"/>
          <w:lang w:val="en-GB"/>
        </w:rPr>
        <w:t xml:space="preserve"> </w:t>
      </w:r>
      <w:r w:rsidRPr="002B7554">
        <w:rPr>
          <w:rFonts w:asciiTheme="minorHAnsi" w:hAnsiTheme="minorHAnsi" w:cs="Arial"/>
          <w:bCs/>
          <w:sz w:val="22"/>
          <w:szCs w:val="22"/>
          <w:lang w:val="en-GB"/>
        </w:rPr>
        <w:t>It replaced previous anti-discrimination laws with a single Act, making the law easier to understand and strengthening protection in some situations. It sets out the different ways in which it’s unlawful to treat someone.</w:t>
      </w:r>
    </w:p>
    <w:p w14:paraId="02D4F74C" w14:textId="77777777" w:rsidR="002B7554" w:rsidRDefault="002B7554" w:rsidP="002B7554">
      <w:pPr>
        <w:rPr>
          <w:rFonts w:asciiTheme="minorHAnsi" w:hAnsiTheme="minorHAnsi" w:cs="Arial"/>
          <w:bCs/>
          <w:sz w:val="22"/>
          <w:szCs w:val="22"/>
          <w:lang w:val="en-GB"/>
        </w:rPr>
      </w:pPr>
    </w:p>
    <w:p w14:paraId="3F1FC1D3" w14:textId="77777777" w:rsidR="002B7554" w:rsidRPr="002B7554" w:rsidRDefault="002B7554" w:rsidP="002B7554">
      <w:pPr>
        <w:rPr>
          <w:rFonts w:asciiTheme="minorHAnsi" w:hAnsiTheme="minorHAnsi" w:cs="Arial"/>
          <w:bCs/>
          <w:sz w:val="22"/>
          <w:szCs w:val="22"/>
          <w:lang w:val="en-GB"/>
        </w:rPr>
      </w:pPr>
      <w:r w:rsidRPr="002B7554">
        <w:rPr>
          <w:rFonts w:asciiTheme="minorHAnsi" w:hAnsiTheme="minorHAnsi" w:cs="Arial"/>
          <w:bCs/>
          <w:sz w:val="22"/>
          <w:szCs w:val="22"/>
          <w:lang w:val="en-GB"/>
        </w:rPr>
        <w:t>It is against the law to discriminate against anyone because of:</w:t>
      </w:r>
    </w:p>
    <w:p w14:paraId="405BA3BB"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age</w:t>
      </w:r>
    </w:p>
    <w:p w14:paraId="16A512E1"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being or becoming a transsexual person</w:t>
      </w:r>
    </w:p>
    <w:p w14:paraId="55D20253"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being married or in a civil partnership</w:t>
      </w:r>
    </w:p>
    <w:p w14:paraId="74B01A04"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being </w:t>
      </w:r>
      <w:r w:rsidRPr="002B7554">
        <w:rPr>
          <w:rFonts w:asciiTheme="minorHAnsi" w:hAnsiTheme="minorHAnsi" w:cs="Arial"/>
          <w:sz w:val="22"/>
          <w:szCs w:val="22"/>
          <w:lang w:val="en-GB"/>
        </w:rPr>
        <w:t>pregnant</w:t>
      </w:r>
      <w:r w:rsidRPr="002B7554">
        <w:rPr>
          <w:rFonts w:asciiTheme="minorHAnsi" w:hAnsiTheme="minorHAnsi" w:cs="Arial"/>
          <w:bCs/>
          <w:sz w:val="22"/>
          <w:szCs w:val="22"/>
          <w:lang w:val="en-GB"/>
        </w:rPr>
        <w:t> or on maternity leave</w:t>
      </w:r>
    </w:p>
    <w:p w14:paraId="22E312ED"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sz w:val="22"/>
          <w:szCs w:val="22"/>
          <w:lang w:val="en-GB"/>
        </w:rPr>
        <w:t>disability</w:t>
      </w:r>
    </w:p>
    <w:p w14:paraId="7C59D128"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race including colour, nationality, ethnic or national origin</w:t>
      </w:r>
    </w:p>
    <w:p w14:paraId="1CB9DB2D"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religion, belief or lack of religion/belief</w:t>
      </w:r>
    </w:p>
    <w:p w14:paraId="211A19B4"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sex</w:t>
      </w:r>
    </w:p>
    <w:p w14:paraId="0158C564" w14:textId="77777777" w:rsidR="002B7554" w:rsidRPr="002B7554" w:rsidRDefault="002B7554" w:rsidP="002B7554">
      <w:pPr>
        <w:numPr>
          <w:ilvl w:val="0"/>
          <w:numId w:val="14"/>
        </w:numPr>
        <w:rPr>
          <w:rFonts w:asciiTheme="minorHAnsi" w:hAnsiTheme="minorHAnsi" w:cs="Arial"/>
          <w:bCs/>
          <w:sz w:val="22"/>
          <w:szCs w:val="22"/>
          <w:lang w:val="en-GB"/>
        </w:rPr>
      </w:pPr>
      <w:r w:rsidRPr="002B7554">
        <w:rPr>
          <w:rFonts w:asciiTheme="minorHAnsi" w:hAnsiTheme="minorHAnsi" w:cs="Arial"/>
          <w:bCs/>
          <w:sz w:val="22"/>
          <w:szCs w:val="22"/>
          <w:lang w:val="en-GB"/>
        </w:rPr>
        <w:t>sexual orientation</w:t>
      </w:r>
    </w:p>
    <w:p w14:paraId="45994D3E" w14:textId="77777777" w:rsidR="002B7554" w:rsidRPr="002B7554" w:rsidRDefault="002B7554" w:rsidP="002B7554">
      <w:pPr>
        <w:rPr>
          <w:rFonts w:asciiTheme="minorHAnsi" w:hAnsiTheme="minorHAnsi" w:cs="Arial"/>
          <w:bCs/>
          <w:sz w:val="22"/>
          <w:szCs w:val="22"/>
          <w:lang w:val="en-GB"/>
        </w:rPr>
      </w:pPr>
      <w:r w:rsidRPr="002B7554">
        <w:rPr>
          <w:rFonts w:asciiTheme="minorHAnsi" w:hAnsiTheme="minorHAnsi" w:cs="Arial"/>
          <w:bCs/>
          <w:sz w:val="22"/>
          <w:szCs w:val="22"/>
          <w:lang w:val="en-GB"/>
        </w:rPr>
        <w:t>These are called ‘protected characteristics’.</w:t>
      </w:r>
    </w:p>
    <w:p w14:paraId="25351B0B" w14:textId="77777777" w:rsidR="002B7554" w:rsidRDefault="002B7554" w:rsidP="002B7554">
      <w:pPr>
        <w:rPr>
          <w:rFonts w:asciiTheme="minorHAnsi" w:hAnsiTheme="minorHAnsi" w:cs="Arial"/>
          <w:bCs/>
          <w:sz w:val="22"/>
          <w:szCs w:val="22"/>
          <w:lang w:val="en-GB"/>
        </w:rPr>
      </w:pPr>
    </w:p>
    <w:p w14:paraId="015B39EF" w14:textId="77777777" w:rsidR="002B7554" w:rsidRPr="002B7554" w:rsidRDefault="002B7554" w:rsidP="002B7554">
      <w:pPr>
        <w:rPr>
          <w:rFonts w:asciiTheme="minorHAnsi" w:hAnsiTheme="minorHAnsi" w:cs="Arial"/>
          <w:bCs/>
          <w:sz w:val="22"/>
          <w:szCs w:val="22"/>
          <w:lang w:val="en-GB"/>
        </w:rPr>
      </w:pPr>
      <w:r>
        <w:rPr>
          <w:rFonts w:asciiTheme="minorHAnsi" w:hAnsiTheme="minorHAnsi" w:cs="Arial"/>
          <w:bCs/>
          <w:sz w:val="22"/>
          <w:szCs w:val="22"/>
          <w:lang w:val="en-GB"/>
        </w:rPr>
        <w:t xml:space="preserve">People are </w:t>
      </w:r>
      <w:r w:rsidRPr="002B7554">
        <w:rPr>
          <w:rFonts w:asciiTheme="minorHAnsi" w:hAnsiTheme="minorHAnsi" w:cs="Arial"/>
          <w:bCs/>
          <w:sz w:val="22"/>
          <w:szCs w:val="22"/>
          <w:lang w:val="en-GB"/>
        </w:rPr>
        <w:t>protected from discrimination:</w:t>
      </w:r>
    </w:p>
    <w:p w14:paraId="23CA3D7F"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at work</w:t>
      </w:r>
    </w:p>
    <w:p w14:paraId="20A60968"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in education</w:t>
      </w:r>
    </w:p>
    <w:p w14:paraId="1CC398B6"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as a consumer</w:t>
      </w:r>
    </w:p>
    <w:p w14:paraId="16C6499C"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when using public services</w:t>
      </w:r>
    </w:p>
    <w:p w14:paraId="5002AC71"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when buying or renting property</w:t>
      </w:r>
    </w:p>
    <w:p w14:paraId="119E472E" w14:textId="77777777" w:rsidR="002B7554" w:rsidRPr="002B7554" w:rsidRDefault="002B7554" w:rsidP="002B7554">
      <w:pPr>
        <w:numPr>
          <w:ilvl w:val="0"/>
          <w:numId w:val="15"/>
        </w:numPr>
        <w:rPr>
          <w:rFonts w:asciiTheme="minorHAnsi" w:hAnsiTheme="minorHAnsi" w:cs="Arial"/>
          <w:bCs/>
          <w:sz w:val="22"/>
          <w:szCs w:val="22"/>
          <w:lang w:val="en-GB"/>
        </w:rPr>
      </w:pPr>
      <w:r w:rsidRPr="002B7554">
        <w:rPr>
          <w:rFonts w:asciiTheme="minorHAnsi" w:hAnsiTheme="minorHAnsi" w:cs="Arial"/>
          <w:bCs/>
          <w:sz w:val="22"/>
          <w:szCs w:val="22"/>
          <w:lang w:val="en-GB"/>
        </w:rPr>
        <w:t>as a member or guest of a private club or association</w:t>
      </w:r>
    </w:p>
    <w:p w14:paraId="001D5C86" w14:textId="77777777" w:rsidR="002B7554" w:rsidRDefault="002B7554" w:rsidP="002B7554">
      <w:pPr>
        <w:rPr>
          <w:rFonts w:asciiTheme="minorHAnsi" w:hAnsiTheme="minorHAnsi" w:cs="Arial"/>
          <w:bCs/>
          <w:sz w:val="22"/>
          <w:szCs w:val="22"/>
          <w:lang w:val="en-GB"/>
        </w:rPr>
      </w:pPr>
    </w:p>
    <w:p w14:paraId="017325A0" w14:textId="77777777" w:rsidR="002B7554" w:rsidRPr="002B7554" w:rsidRDefault="002B7554" w:rsidP="002B7554">
      <w:pPr>
        <w:rPr>
          <w:rFonts w:asciiTheme="minorHAnsi" w:hAnsiTheme="minorHAnsi" w:cs="Arial"/>
          <w:bCs/>
          <w:sz w:val="22"/>
          <w:szCs w:val="22"/>
          <w:lang w:val="en-GB"/>
        </w:rPr>
      </w:pPr>
      <w:r>
        <w:rPr>
          <w:rFonts w:asciiTheme="minorHAnsi" w:hAnsiTheme="minorHAnsi" w:cs="Arial"/>
          <w:bCs/>
          <w:sz w:val="22"/>
          <w:szCs w:val="22"/>
          <w:lang w:val="en-GB"/>
        </w:rPr>
        <w:t xml:space="preserve">People are </w:t>
      </w:r>
      <w:r w:rsidRPr="002B7554">
        <w:rPr>
          <w:rFonts w:asciiTheme="minorHAnsi" w:hAnsiTheme="minorHAnsi" w:cs="Arial"/>
          <w:bCs/>
          <w:sz w:val="22"/>
          <w:szCs w:val="22"/>
          <w:lang w:val="en-GB"/>
        </w:rPr>
        <w:t>also protected from discrimination if:</w:t>
      </w:r>
    </w:p>
    <w:p w14:paraId="39770D4B" w14:textId="77777777" w:rsidR="002B7554" w:rsidRPr="002B7554" w:rsidRDefault="002B7554" w:rsidP="002B7554">
      <w:pPr>
        <w:numPr>
          <w:ilvl w:val="0"/>
          <w:numId w:val="16"/>
        </w:numPr>
        <w:rPr>
          <w:rFonts w:asciiTheme="minorHAnsi" w:hAnsiTheme="minorHAnsi" w:cs="Arial"/>
          <w:bCs/>
          <w:sz w:val="22"/>
          <w:szCs w:val="22"/>
          <w:lang w:val="en-GB"/>
        </w:rPr>
      </w:pPr>
      <w:r>
        <w:rPr>
          <w:rFonts w:asciiTheme="minorHAnsi" w:hAnsiTheme="minorHAnsi" w:cs="Arial"/>
          <w:bCs/>
          <w:sz w:val="22"/>
          <w:szCs w:val="22"/>
          <w:lang w:val="en-GB"/>
        </w:rPr>
        <w:t xml:space="preserve">they are </w:t>
      </w:r>
      <w:r w:rsidRPr="002B7554">
        <w:rPr>
          <w:rFonts w:asciiTheme="minorHAnsi" w:hAnsiTheme="minorHAnsi" w:cs="Arial"/>
          <w:bCs/>
          <w:sz w:val="22"/>
          <w:szCs w:val="22"/>
          <w:lang w:val="en-GB"/>
        </w:rPr>
        <w:t>associated with someone who has a protected characteristic, e</w:t>
      </w:r>
      <w:r>
        <w:rPr>
          <w:rFonts w:asciiTheme="minorHAnsi" w:hAnsiTheme="minorHAnsi" w:cs="Arial"/>
          <w:bCs/>
          <w:sz w:val="22"/>
          <w:szCs w:val="22"/>
          <w:lang w:val="en-GB"/>
        </w:rPr>
        <w:t>.g.</w:t>
      </w:r>
      <w:r w:rsidRPr="002B7554">
        <w:rPr>
          <w:rFonts w:asciiTheme="minorHAnsi" w:hAnsiTheme="minorHAnsi" w:cs="Arial"/>
          <w:bCs/>
          <w:sz w:val="22"/>
          <w:szCs w:val="22"/>
          <w:lang w:val="en-GB"/>
        </w:rPr>
        <w:t xml:space="preserve"> a family member or friend</w:t>
      </w:r>
    </w:p>
    <w:p w14:paraId="2745D7DE" w14:textId="77777777" w:rsidR="002B7554" w:rsidRPr="002B7554" w:rsidRDefault="002B7554" w:rsidP="002B7554">
      <w:pPr>
        <w:numPr>
          <w:ilvl w:val="0"/>
          <w:numId w:val="16"/>
        </w:numPr>
        <w:rPr>
          <w:rFonts w:asciiTheme="minorHAnsi" w:hAnsiTheme="minorHAnsi" w:cs="Arial"/>
          <w:bCs/>
          <w:sz w:val="22"/>
          <w:szCs w:val="22"/>
          <w:lang w:val="en-GB"/>
        </w:rPr>
      </w:pPr>
      <w:r>
        <w:rPr>
          <w:rFonts w:asciiTheme="minorHAnsi" w:hAnsiTheme="minorHAnsi" w:cs="Arial"/>
          <w:bCs/>
          <w:sz w:val="22"/>
          <w:szCs w:val="22"/>
          <w:lang w:val="en-GB"/>
        </w:rPr>
        <w:t xml:space="preserve">they have </w:t>
      </w:r>
      <w:r w:rsidRPr="002B7554">
        <w:rPr>
          <w:rFonts w:asciiTheme="minorHAnsi" w:hAnsiTheme="minorHAnsi" w:cs="Arial"/>
          <w:bCs/>
          <w:sz w:val="22"/>
          <w:szCs w:val="22"/>
          <w:lang w:val="en-GB"/>
        </w:rPr>
        <w:t>complained about discrimination or supported someone else’s claim</w:t>
      </w:r>
    </w:p>
    <w:p w14:paraId="3D7721BC" w14:textId="77777777" w:rsidR="002B7554" w:rsidRDefault="002B7554" w:rsidP="002B7554">
      <w:pPr>
        <w:rPr>
          <w:rFonts w:asciiTheme="minorHAnsi" w:hAnsiTheme="minorHAnsi" w:cs="Arial"/>
          <w:bCs/>
          <w:sz w:val="22"/>
          <w:szCs w:val="22"/>
          <w:lang w:val="en-GB"/>
        </w:rPr>
      </w:pPr>
    </w:p>
    <w:p w14:paraId="1E560B15" w14:textId="77777777" w:rsidR="002B7554" w:rsidRPr="002B7554" w:rsidRDefault="002B7554" w:rsidP="002B7554">
      <w:pPr>
        <w:rPr>
          <w:rFonts w:asciiTheme="minorHAnsi" w:hAnsiTheme="minorHAnsi" w:cs="Arial"/>
          <w:bCs/>
          <w:sz w:val="22"/>
          <w:szCs w:val="22"/>
          <w:lang w:val="en-GB"/>
        </w:rPr>
      </w:pPr>
      <w:r w:rsidRPr="002B7554">
        <w:rPr>
          <w:rFonts w:asciiTheme="minorHAnsi" w:hAnsiTheme="minorHAnsi" w:cs="Arial"/>
          <w:bCs/>
          <w:sz w:val="22"/>
          <w:szCs w:val="22"/>
          <w:lang w:val="en-GB"/>
        </w:rPr>
        <w:t>Discrimination can come in one of the following forms:</w:t>
      </w:r>
    </w:p>
    <w:p w14:paraId="65F3D9AD" w14:textId="77777777" w:rsidR="002B7554" w:rsidRPr="002B7554" w:rsidRDefault="002B7554" w:rsidP="002B7554">
      <w:pPr>
        <w:numPr>
          <w:ilvl w:val="0"/>
          <w:numId w:val="17"/>
        </w:numPr>
        <w:rPr>
          <w:rFonts w:asciiTheme="minorHAnsi" w:hAnsiTheme="minorHAnsi" w:cs="Arial"/>
          <w:bCs/>
          <w:sz w:val="22"/>
          <w:szCs w:val="22"/>
          <w:lang w:val="en-GB"/>
        </w:rPr>
      </w:pPr>
      <w:r w:rsidRPr="002B7554">
        <w:rPr>
          <w:rFonts w:asciiTheme="minorHAnsi" w:hAnsiTheme="minorHAnsi" w:cs="Arial"/>
          <w:bCs/>
          <w:sz w:val="22"/>
          <w:szCs w:val="22"/>
          <w:lang w:val="en-GB"/>
        </w:rPr>
        <w:t>direct discrimination - treating someone with a protected characteristic less favourably than others</w:t>
      </w:r>
      <w:r w:rsidR="00CA3575">
        <w:rPr>
          <w:rFonts w:asciiTheme="minorHAnsi" w:hAnsiTheme="minorHAnsi" w:cs="Arial"/>
          <w:bCs/>
          <w:sz w:val="22"/>
          <w:szCs w:val="22"/>
          <w:lang w:val="en-GB"/>
        </w:rPr>
        <w:t>.</w:t>
      </w:r>
    </w:p>
    <w:p w14:paraId="56F2B2C3" w14:textId="77777777" w:rsidR="002B7554" w:rsidRPr="002B7554" w:rsidRDefault="002B7554" w:rsidP="002B7554">
      <w:pPr>
        <w:numPr>
          <w:ilvl w:val="0"/>
          <w:numId w:val="17"/>
        </w:numPr>
        <w:rPr>
          <w:rFonts w:asciiTheme="minorHAnsi" w:hAnsiTheme="minorHAnsi" w:cs="Arial"/>
          <w:bCs/>
          <w:sz w:val="22"/>
          <w:szCs w:val="22"/>
          <w:lang w:val="en-GB"/>
        </w:rPr>
      </w:pPr>
      <w:r w:rsidRPr="002B7554">
        <w:rPr>
          <w:rFonts w:asciiTheme="minorHAnsi" w:hAnsiTheme="minorHAnsi" w:cs="Arial"/>
          <w:bCs/>
          <w:sz w:val="22"/>
          <w:szCs w:val="22"/>
          <w:lang w:val="en-GB"/>
        </w:rPr>
        <w:t>indirect discrimination - putting rules or arrangements in place that apply to everyone, but that put someone with a protected characteristic at an unfair disadvantage</w:t>
      </w:r>
      <w:r w:rsidR="00CA3575">
        <w:rPr>
          <w:rFonts w:asciiTheme="minorHAnsi" w:hAnsiTheme="minorHAnsi" w:cs="Arial"/>
          <w:bCs/>
          <w:sz w:val="22"/>
          <w:szCs w:val="22"/>
          <w:lang w:val="en-GB"/>
        </w:rPr>
        <w:t>.</w:t>
      </w:r>
    </w:p>
    <w:p w14:paraId="37C0D8C7" w14:textId="77777777" w:rsidR="002B7554" w:rsidRPr="002B7554" w:rsidRDefault="002B7554" w:rsidP="002B7554">
      <w:pPr>
        <w:numPr>
          <w:ilvl w:val="0"/>
          <w:numId w:val="17"/>
        </w:numPr>
        <w:rPr>
          <w:rFonts w:asciiTheme="minorHAnsi" w:hAnsiTheme="minorHAnsi" w:cs="Arial"/>
          <w:bCs/>
          <w:sz w:val="22"/>
          <w:szCs w:val="22"/>
          <w:lang w:val="en-GB"/>
        </w:rPr>
      </w:pPr>
      <w:r w:rsidRPr="002B7554">
        <w:rPr>
          <w:rFonts w:asciiTheme="minorHAnsi" w:hAnsiTheme="minorHAnsi" w:cs="Arial"/>
          <w:bCs/>
          <w:sz w:val="22"/>
          <w:szCs w:val="22"/>
          <w:lang w:val="en-GB"/>
        </w:rPr>
        <w:t>harassment - unwanted behaviour linked to a protected characteristic that violates someone’s dignity or creates an offensive environment for them</w:t>
      </w:r>
      <w:r w:rsidR="00CA3575">
        <w:rPr>
          <w:rFonts w:asciiTheme="minorHAnsi" w:hAnsiTheme="minorHAnsi" w:cs="Arial"/>
          <w:bCs/>
          <w:sz w:val="22"/>
          <w:szCs w:val="22"/>
          <w:lang w:val="en-GB"/>
        </w:rPr>
        <w:t>.</w:t>
      </w:r>
    </w:p>
    <w:p w14:paraId="7C492062" w14:textId="77777777" w:rsidR="002B7554" w:rsidRPr="002B7554" w:rsidRDefault="002B7554" w:rsidP="002B7554">
      <w:pPr>
        <w:numPr>
          <w:ilvl w:val="0"/>
          <w:numId w:val="17"/>
        </w:numPr>
        <w:rPr>
          <w:rFonts w:asciiTheme="minorHAnsi" w:hAnsiTheme="minorHAnsi" w:cs="Arial"/>
          <w:bCs/>
          <w:sz w:val="22"/>
          <w:szCs w:val="22"/>
          <w:lang w:val="en-GB"/>
        </w:rPr>
      </w:pPr>
      <w:r w:rsidRPr="002B7554">
        <w:rPr>
          <w:rFonts w:asciiTheme="minorHAnsi" w:hAnsiTheme="minorHAnsi" w:cs="Arial"/>
          <w:bCs/>
          <w:sz w:val="22"/>
          <w:szCs w:val="22"/>
          <w:lang w:val="en-GB"/>
        </w:rPr>
        <w:t>victimisation - treating someone unfairly because they’ve complained about discrimination or harassment</w:t>
      </w:r>
      <w:r w:rsidR="00CA3575">
        <w:rPr>
          <w:rFonts w:asciiTheme="minorHAnsi" w:hAnsiTheme="minorHAnsi" w:cs="Arial"/>
          <w:bCs/>
          <w:sz w:val="22"/>
          <w:szCs w:val="22"/>
          <w:lang w:val="en-GB"/>
        </w:rPr>
        <w:t>.</w:t>
      </w:r>
    </w:p>
    <w:p w14:paraId="1C6C447E" w14:textId="77777777" w:rsidR="0083741E" w:rsidRDefault="0083741E" w:rsidP="006D40AB">
      <w:pPr>
        <w:rPr>
          <w:rFonts w:asciiTheme="minorHAnsi" w:hAnsiTheme="minorHAnsi" w:cs="Arial"/>
          <w:b/>
          <w:sz w:val="22"/>
          <w:szCs w:val="22"/>
        </w:rPr>
      </w:pPr>
    </w:p>
    <w:p w14:paraId="008C570A" w14:textId="77777777" w:rsidR="0083741E" w:rsidRDefault="0083741E" w:rsidP="006D40AB">
      <w:pPr>
        <w:rPr>
          <w:rFonts w:asciiTheme="minorHAnsi" w:hAnsiTheme="minorHAnsi" w:cs="Arial"/>
          <w:b/>
          <w:sz w:val="22"/>
          <w:szCs w:val="22"/>
        </w:rPr>
      </w:pPr>
    </w:p>
    <w:p w14:paraId="22F3D621" w14:textId="77777777" w:rsidR="0083741E" w:rsidRDefault="0083741E" w:rsidP="006D40AB">
      <w:pPr>
        <w:rPr>
          <w:rFonts w:asciiTheme="minorHAnsi" w:hAnsiTheme="minorHAnsi" w:cs="Arial"/>
          <w:b/>
          <w:sz w:val="22"/>
          <w:szCs w:val="22"/>
        </w:rPr>
      </w:pPr>
    </w:p>
    <w:sectPr w:rsidR="0083741E" w:rsidSect="006C693C">
      <w:footerReference w:type="default" r:id="rId22"/>
      <w:footerReference w:type="first" r:id="rId23"/>
      <w:pgSz w:w="12240" w:h="15840"/>
      <w:pgMar w:top="851" w:right="758"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E2FCF3" w14:textId="77777777" w:rsidR="002E3671" w:rsidRDefault="002E3671">
      <w:r>
        <w:separator/>
      </w:r>
    </w:p>
  </w:endnote>
  <w:endnote w:type="continuationSeparator" w:id="0">
    <w:p w14:paraId="669E4B3F" w14:textId="77777777" w:rsidR="002E3671" w:rsidRDefault="002E3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swiss"/>
    <w:notTrueType/>
    <w:pitch w:val="default"/>
    <w:sig w:usb0="00000003" w:usb1="00000000" w:usb2="00000000" w:usb3="00000000" w:csb0="00000001" w:csb1="00000000"/>
  </w:font>
  <w:font w:name="Helvetica Neue">
    <w:altName w:val="Helvetica Neue"/>
    <w:panose1 w:val="00000000000000000000"/>
    <w:charset w:val="00"/>
    <w:family w:val="swiss"/>
    <w:notTrueType/>
    <w:pitch w:val="default"/>
    <w:sig w:usb0="00000003" w:usb1="00000000" w:usb2="00000000" w:usb3="00000000" w:csb0="00000001" w:csb1="00000000"/>
  </w:font>
  <w:font w:name="MarydaleBold">
    <w:altName w:val="Marydale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51A1C" w14:textId="77777777" w:rsidR="003B5D08" w:rsidRPr="00C94DF5" w:rsidRDefault="003B5D08" w:rsidP="00526C99">
    <w:pPr>
      <w:pStyle w:val="Footer"/>
      <w:pBdr>
        <w:top w:val="single" w:sz="4" w:space="1" w:color="auto"/>
      </w:pBdr>
      <w:tabs>
        <w:tab w:val="clear" w:pos="8640"/>
        <w:tab w:val="right" w:pos="10800"/>
      </w:tabs>
      <w:rPr>
        <w:rFonts w:asciiTheme="minorHAnsi" w:hAnsiTheme="minorHAnsi" w:cs="Arial"/>
        <w:sz w:val="20"/>
        <w:szCs w:val="20"/>
      </w:rPr>
    </w:pPr>
    <w:r w:rsidRPr="00C94DF5">
      <w:rPr>
        <w:rFonts w:asciiTheme="minorHAnsi" w:hAnsiTheme="minorHAnsi" w:cs="Arial"/>
        <w:sz w:val="20"/>
        <w:szCs w:val="20"/>
      </w:rPr>
      <w:t>Diversity and Inclusion</w:t>
    </w:r>
    <w:r w:rsidRPr="00C94DF5">
      <w:rPr>
        <w:rFonts w:asciiTheme="minorHAnsi" w:hAnsiTheme="minorHAnsi" w:cs="Arial"/>
        <w:sz w:val="20"/>
        <w:szCs w:val="20"/>
        <w:lang w:val="en-GB"/>
      </w:rPr>
      <w:t xml:space="preserve"> Policy</w:t>
    </w:r>
    <w:r>
      <w:rPr>
        <w:rFonts w:asciiTheme="minorHAnsi" w:hAnsiTheme="minorHAnsi" w:cs="Arial"/>
        <w:sz w:val="20"/>
        <w:szCs w:val="20"/>
        <w:lang w:val="en-GB"/>
      </w:rPr>
      <w:t xml:space="preserve"> and Concern Reporting Procedure</w:t>
    </w:r>
    <w:r>
      <w:rPr>
        <w:rFonts w:asciiTheme="minorHAnsi" w:hAnsiTheme="minorHAnsi" w:cs="Arial"/>
        <w:sz w:val="20"/>
        <w:szCs w:val="20"/>
        <w:lang w:val="en-GB"/>
      </w:rPr>
      <w:tab/>
    </w:r>
    <w:r w:rsidRPr="00C94DF5">
      <w:rPr>
        <w:rFonts w:asciiTheme="minorHAnsi" w:hAnsiTheme="minorHAnsi" w:cs="Arial"/>
        <w:sz w:val="20"/>
        <w:szCs w:val="20"/>
      </w:rPr>
      <w:t xml:space="preserve">Page </w:t>
    </w:r>
    <w:r w:rsidRPr="00C94DF5">
      <w:rPr>
        <w:rFonts w:asciiTheme="minorHAnsi" w:hAnsiTheme="minorHAnsi" w:cs="Arial"/>
        <w:sz w:val="20"/>
        <w:szCs w:val="20"/>
      </w:rPr>
      <w:fldChar w:fldCharType="begin"/>
    </w:r>
    <w:r w:rsidRPr="00C94DF5">
      <w:rPr>
        <w:rFonts w:asciiTheme="minorHAnsi" w:hAnsiTheme="minorHAnsi" w:cs="Arial"/>
        <w:sz w:val="20"/>
        <w:szCs w:val="20"/>
      </w:rPr>
      <w:instrText xml:space="preserve"> PAGE </w:instrText>
    </w:r>
    <w:r w:rsidRPr="00C94DF5">
      <w:rPr>
        <w:rFonts w:asciiTheme="minorHAnsi" w:hAnsiTheme="minorHAnsi" w:cs="Arial"/>
        <w:sz w:val="20"/>
        <w:szCs w:val="20"/>
      </w:rPr>
      <w:fldChar w:fldCharType="separate"/>
    </w:r>
    <w:r w:rsidR="00E26890">
      <w:rPr>
        <w:rFonts w:asciiTheme="minorHAnsi" w:hAnsiTheme="minorHAnsi" w:cs="Arial"/>
        <w:noProof/>
        <w:sz w:val="20"/>
        <w:szCs w:val="20"/>
      </w:rPr>
      <w:t>2</w:t>
    </w:r>
    <w:r w:rsidRPr="00C94DF5">
      <w:rPr>
        <w:rFonts w:asciiTheme="minorHAnsi" w:hAnsiTheme="minorHAnsi" w:cs="Arial"/>
        <w:sz w:val="20"/>
        <w:szCs w:val="20"/>
      </w:rPr>
      <w:fldChar w:fldCharType="end"/>
    </w:r>
    <w:r w:rsidRPr="00C94DF5">
      <w:rPr>
        <w:rFonts w:asciiTheme="minorHAnsi" w:hAnsiTheme="minorHAnsi" w:cs="Arial"/>
        <w:sz w:val="20"/>
        <w:szCs w:val="20"/>
      </w:rPr>
      <w:t xml:space="preserve"> of </w:t>
    </w:r>
    <w:r w:rsidRPr="00C94DF5">
      <w:rPr>
        <w:rFonts w:asciiTheme="minorHAnsi" w:hAnsiTheme="minorHAnsi" w:cs="Arial"/>
        <w:sz w:val="20"/>
        <w:szCs w:val="20"/>
      </w:rPr>
      <w:fldChar w:fldCharType="begin"/>
    </w:r>
    <w:r w:rsidRPr="00C94DF5">
      <w:rPr>
        <w:rFonts w:asciiTheme="minorHAnsi" w:hAnsiTheme="minorHAnsi" w:cs="Arial"/>
        <w:sz w:val="20"/>
        <w:szCs w:val="20"/>
      </w:rPr>
      <w:instrText xml:space="preserve"> NUMPAGES </w:instrText>
    </w:r>
    <w:r w:rsidRPr="00C94DF5">
      <w:rPr>
        <w:rFonts w:asciiTheme="minorHAnsi" w:hAnsiTheme="minorHAnsi" w:cs="Arial"/>
        <w:sz w:val="20"/>
        <w:szCs w:val="20"/>
      </w:rPr>
      <w:fldChar w:fldCharType="separate"/>
    </w:r>
    <w:r w:rsidR="00E26890">
      <w:rPr>
        <w:rFonts w:asciiTheme="minorHAnsi" w:hAnsiTheme="minorHAnsi" w:cs="Arial"/>
        <w:noProof/>
        <w:sz w:val="20"/>
        <w:szCs w:val="20"/>
      </w:rPr>
      <w:t>13</w:t>
    </w:r>
    <w:r w:rsidRPr="00C94DF5">
      <w:rPr>
        <w:rFonts w:asciiTheme="minorHAnsi" w:hAnsiTheme="minorHAnsi" w:cs="Arial"/>
        <w:sz w:val="20"/>
        <w:szCs w:val="20"/>
      </w:rPr>
      <w:fldChar w:fldCharType="end"/>
    </w:r>
  </w:p>
  <w:p w14:paraId="7E2796F5" w14:textId="03E0F5D7" w:rsidR="003B5D08" w:rsidRPr="00C94DF5" w:rsidRDefault="003B5D08">
    <w:pPr>
      <w:pStyle w:val="Footer"/>
      <w:rPr>
        <w:rFonts w:asciiTheme="minorHAnsi" w:hAnsiTheme="minorHAnsi" w:cs="Arial"/>
        <w:sz w:val="20"/>
        <w:szCs w:val="20"/>
      </w:rPr>
    </w:pPr>
    <w:r w:rsidRPr="00C94DF5">
      <w:rPr>
        <w:rFonts w:asciiTheme="minorHAnsi" w:hAnsiTheme="minorHAnsi" w:cs="Arial"/>
        <w:sz w:val="20"/>
        <w:szCs w:val="20"/>
      </w:rPr>
      <w:t xml:space="preserve">Last Updated: </w:t>
    </w:r>
    <w:r w:rsidR="00A2506E">
      <w:rPr>
        <w:rFonts w:asciiTheme="minorHAnsi" w:hAnsiTheme="minorHAnsi" w:cs="Arial"/>
        <w:sz w:val="20"/>
        <w:szCs w:val="20"/>
      </w:rPr>
      <w:t>August 2024</w:t>
    </w:r>
    <w:r>
      <w:rPr>
        <w:rFonts w:asciiTheme="minorHAnsi" w:hAnsiTheme="minorHAnsi" w:cs="Arial"/>
        <w:sz w:val="20"/>
        <w:szCs w:val="20"/>
      </w:rPr>
      <w:t xml:space="preserve"> </w:t>
    </w:r>
    <w:r w:rsidRPr="00C94DF5">
      <w:rPr>
        <w:rFonts w:asciiTheme="minorHAnsi" w:hAnsiTheme="minorHAnsi" w:cs="Arial"/>
        <w:sz w:val="20"/>
        <w:szCs w:val="20"/>
      </w:rPr>
      <w:t xml:space="preserve">Next Review: </w:t>
    </w:r>
    <w:r w:rsidR="00CE5203">
      <w:rPr>
        <w:rFonts w:asciiTheme="minorHAnsi" w:hAnsiTheme="minorHAnsi" w:cs="Arial"/>
        <w:sz w:val="20"/>
        <w:szCs w:val="20"/>
      </w:rPr>
      <w:t>September</w:t>
    </w:r>
    <w:r>
      <w:rPr>
        <w:rFonts w:asciiTheme="minorHAnsi" w:hAnsiTheme="minorHAnsi" w:cs="Arial"/>
        <w:sz w:val="20"/>
        <w:szCs w:val="20"/>
      </w:rPr>
      <w:t xml:space="preserve"> 20</w:t>
    </w:r>
    <w:r w:rsidR="00A2506E">
      <w:rPr>
        <w:rFonts w:asciiTheme="minorHAnsi" w:hAnsiTheme="minorHAnsi" w:cs="Arial"/>
        <w:sz w:val="20"/>
        <w:szCs w:val="20"/>
      </w:rPr>
      <w:t>25</w:t>
    </w:r>
    <w:r>
      <w:rPr>
        <w:rFonts w:asciiTheme="minorHAnsi" w:hAnsiTheme="minorHAnsi" w:cs="Arial"/>
        <w:sz w:val="20"/>
        <w:szCs w:val="20"/>
      </w:rPr>
      <w:t xml:space="preserve"> </w:t>
    </w:r>
    <w:r w:rsidRPr="00C94DF5">
      <w:rPr>
        <w:rFonts w:asciiTheme="minorHAnsi" w:hAnsiTheme="minorHAnsi" w:cs="Arial"/>
        <w:i/>
        <w:sz w:val="20"/>
        <w:szCs w:val="20"/>
      </w:rPr>
      <w:t xml:space="preserve">(or earlier if there is a change in legislation)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371E6" w14:textId="77777777" w:rsidR="003B5D08" w:rsidRDefault="003B5D08" w:rsidP="001B04AE">
    <w:pPr>
      <w:pStyle w:val="Footer"/>
      <w:jc w:val="right"/>
    </w:pPr>
    <w:r>
      <w:tab/>
    </w:r>
    <w:r>
      <w:tab/>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10ED5" w14:textId="77777777" w:rsidR="002E3671" w:rsidRDefault="002E3671">
      <w:r>
        <w:separator/>
      </w:r>
    </w:p>
  </w:footnote>
  <w:footnote w:type="continuationSeparator" w:id="0">
    <w:p w14:paraId="3804C928" w14:textId="77777777" w:rsidR="002E3671" w:rsidRDefault="002E3671">
      <w:r>
        <w:continuationSeparator/>
      </w:r>
    </w:p>
  </w:footnote>
  <w:footnote w:id="1">
    <w:p w14:paraId="41D129E8" w14:textId="77777777" w:rsidR="003B5D08" w:rsidRDefault="003B5D08">
      <w:pPr>
        <w:pStyle w:val="FootnoteText"/>
      </w:pPr>
      <w:r>
        <w:rPr>
          <w:rStyle w:val="FootnoteReference"/>
        </w:rPr>
        <w:footnoteRef/>
      </w:r>
      <w:r>
        <w:t xml:space="preserve"> </w:t>
      </w:r>
      <w:hyperlink r:id="rId1" w:history="1">
        <w:r w:rsidR="0083741E" w:rsidRPr="00DA4566">
          <w:rPr>
            <w:rStyle w:val="Hyperlink"/>
          </w:rPr>
          <w:t>http://www.legislation.gov.uk/ukpga/2010/15/contents</w:t>
        </w:r>
      </w:hyperlink>
      <w:r w:rsidR="0083741E">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95D0A"/>
    <w:multiLevelType w:val="hybridMultilevel"/>
    <w:tmpl w:val="1E1CA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E70E9E"/>
    <w:multiLevelType w:val="hybridMultilevel"/>
    <w:tmpl w:val="B3D81680"/>
    <w:lvl w:ilvl="0" w:tplc="6F78CD22">
      <w:numFmt w:val="bullet"/>
      <w:lvlText w:val="•"/>
      <w:lvlJc w:val="left"/>
      <w:pPr>
        <w:ind w:left="1080" w:hanging="360"/>
      </w:pPr>
      <w:rPr>
        <w:rFonts w:ascii="Calibri" w:eastAsia="Times New Roman"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E02FE2"/>
    <w:multiLevelType w:val="hybridMultilevel"/>
    <w:tmpl w:val="3D707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3" w15:restartNumberingAfterBreak="0">
    <w:nsid w:val="18D713A5"/>
    <w:multiLevelType w:val="hybridMultilevel"/>
    <w:tmpl w:val="B9FC88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C6A4D4C"/>
    <w:multiLevelType w:val="hybridMultilevel"/>
    <w:tmpl w:val="38708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4023C2"/>
    <w:multiLevelType w:val="hybridMultilevel"/>
    <w:tmpl w:val="9B48AA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D8638AC">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D64B87"/>
    <w:multiLevelType w:val="multilevel"/>
    <w:tmpl w:val="9D16C3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34CA5A61"/>
    <w:multiLevelType w:val="hybridMultilevel"/>
    <w:tmpl w:val="83BADEE4"/>
    <w:lvl w:ilvl="0" w:tplc="7D827070">
      <w:start w:val="1"/>
      <w:numFmt w:val="bullet"/>
      <w:pStyle w:val="ListBullet"/>
      <w:lvlText w:val=""/>
      <w:lvlJc w:val="left"/>
      <w:pPr>
        <w:tabs>
          <w:tab w:val="num" w:pos="425"/>
        </w:tabs>
        <w:ind w:left="0" w:firstLine="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C654189"/>
    <w:multiLevelType w:val="hybridMultilevel"/>
    <w:tmpl w:val="F392E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3A7AD6"/>
    <w:multiLevelType w:val="hybridMultilevel"/>
    <w:tmpl w:val="538CB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B038D7"/>
    <w:multiLevelType w:val="hybridMultilevel"/>
    <w:tmpl w:val="F01E3308"/>
    <w:lvl w:ilvl="0" w:tplc="0809000F">
      <w:start w:val="1"/>
      <w:numFmt w:val="decimal"/>
      <w:lvlText w:val="%1."/>
      <w:lvlJc w:val="left"/>
      <w:pPr>
        <w:ind w:left="360" w:hanging="360"/>
      </w:pPr>
    </w:lvl>
    <w:lvl w:ilvl="1" w:tplc="6F78CD22">
      <w:numFmt w:val="bullet"/>
      <w:lvlText w:val="•"/>
      <w:lvlJc w:val="left"/>
      <w:pPr>
        <w:ind w:left="1080" w:hanging="360"/>
      </w:pPr>
      <w:rPr>
        <w:rFonts w:ascii="Calibri" w:eastAsia="Times New Roman" w:hAnsi="Calibri" w:cs="Calibri"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27376C2"/>
    <w:multiLevelType w:val="multilevel"/>
    <w:tmpl w:val="9662C07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4ED7025"/>
    <w:multiLevelType w:val="hybridMultilevel"/>
    <w:tmpl w:val="DAD6D4BA"/>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13" w15:restartNumberingAfterBreak="0">
    <w:nsid w:val="5A36087A"/>
    <w:multiLevelType w:val="hybridMultilevel"/>
    <w:tmpl w:val="D7C08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12522A8"/>
    <w:multiLevelType w:val="multilevel"/>
    <w:tmpl w:val="8FDC72C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634B11AF"/>
    <w:multiLevelType w:val="hybridMultilevel"/>
    <w:tmpl w:val="F70E7AA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63A8758E"/>
    <w:multiLevelType w:val="hybridMultilevel"/>
    <w:tmpl w:val="9B42DD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640E3713"/>
    <w:multiLevelType w:val="hybridMultilevel"/>
    <w:tmpl w:val="3DD0D006"/>
    <w:lvl w:ilvl="0" w:tplc="EEB88A44">
      <w:start w:val="1"/>
      <w:numFmt w:val="bullet"/>
      <w:lvlText w:val=""/>
      <w:lvlJc w:val="left"/>
      <w:pPr>
        <w:ind w:left="720" w:hanging="360"/>
      </w:pPr>
      <w:rPr>
        <w:rFonts w:ascii="Symbol" w:hAnsi="Symbol" w:hint="default"/>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2B06C6"/>
    <w:multiLevelType w:val="hybridMultilevel"/>
    <w:tmpl w:val="93ACC65A"/>
    <w:lvl w:ilvl="0" w:tplc="F2820DC8">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CA7884"/>
    <w:multiLevelType w:val="hybridMultilevel"/>
    <w:tmpl w:val="748A31B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C460CDB"/>
    <w:multiLevelType w:val="multilevel"/>
    <w:tmpl w:val="A61AE2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6DE07F6A"/>
    <w:multiLevelType w:val="hybridMultilevel"/>
    <w:tmpl w:val="D8862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5"/>
  </w:num>
  <w:num w:numId="3">
    <w:abstractNumId w:val="9"/>
  </w:num>
  <w:num w:numId="4">
    <w:abstractNumId w:val="8"/>
  </w:num>
  <w:num w:numId="5">
    <w:abstractNumId w:val="0"/>
  </w:num>
  <w:num w:numId="6">
    <w:abstractNumId w:val="10"/>
  </w:num>
  <w:num w:numId="7">
    <w:abstractNumId w:val="12"/>
  </w:num>
  <w:num w:numId="8">
    <w:abstractNumId w:val="13"/>
  </w:num>
  <w:num w:numId="9">
    <w:abstractNumId w:val="2"/>
  </w:num>
  <w:num w:numId="10">
    <w:abstractNumId w:val="1"/>
  </w:num>
  <w:num w:numId="11">
    <w:abstractNumId w:val="3"/>
  </w:num>
  <w:num w:numId="12">
    <w:abstractNumId w:val="19"/>
  </w:num>
  <w:num w:numId="13">
    <w:abstractNumId w:val="21"/>
  </w:num>
  <w:num w:numId="14">
    <w:abstractNumId w:val="11"/>
  </w:num>
  <w:num w:numId="15">
    <w:abstractNumId w:val="6"/>
  </w:num>
  <w:num w:numId="16">
    <w:abstractNumId w:val="14"/>
  </w:num>
  <w:num w:numId="17">
    <w:abstractNumId w:val="20"/>
  </w:num>
  <w:num w:numId="18">
    <w:abstractNumId w:val="7"/>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num>
  <w:num w:numId="21">
    <w:abstractNumId w:val="4"/>
  </w:num>
  <w:num w:numId="22">
    <w:abstractNumId w:val="17"/>
  </w:num>
  <w:num w:numId="23">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1"/>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CC5"/>
    <w:rsid w:val="00005C69"/>
    <w:rsid w:val="00006E7C"/>
    <w:rsid w:val="00014304"/>
    <w:rsid w:val="00017AB2"/>
    <w:rsid w:val="00017B7E"/>
    <w:rsid w:val="000254C0"/>
    <w:rsid w:val="00040295"/>
    <w:rsid w:val="00041144"/>
    <w:rsid w:val="00044DCA"/>
    <w:rsid w:val="00047362"/>
    <w:rsid w:val="00051CE1"/>
    <w:rsid w:val="00052DA0"/>
    <w:rsid w:val="00053490"/>
    <w:rsid w:val="00056E45"/>
    <w:rsid w:val="00057952"/>
    <w:rsid w:val="0006298D"/>
    <w:rsid w:val="00064704"/>
    <w:rsid w:val="000673CE"/>
    <w:rsid w:val="000717AF"/>
    <w:rsid w:val="00071CB1"/>
    <w:rsid w:val="000733D1"/>
    <w:rsid w:val="00074A34"/>
    <w:rsid w:val="000837F5"/>
    <w:rsid w:val="000852C5"/>
    <w:rsid w:val="00090BA8"/>
    <w:rsid w:val="00092B21"/>
    <w:rsid w:val="00095074"/>
    <w:rsid w:val="000A4141"/>
    <w:rsid w:val="000A46CF"/>
    <w:rsid w:val="000B2A99"/>
    <w:rsid w:val="000B3E0D"/>
    <w:rsid w:val="000B6453"/>
    <w:rsid w:val="000B7741"/>
    <w:rsid w:val="000C04D8"/>
    <w:rsid w:val="000C262E"/>
    <w:rsid w:val="000C2C04"/>
    <w:rsid w:val="000C7E0D"/>
    <w:rsid w:val="000D205F"/>
    <w:rsid w:val="000D3DC4"/>
    <w:rsid w:val="000D4774"/>
    <w:rsid w:val="000D69B1"/>
    <w:rsid w:val="000E3857"/>
    <w:rsid w:val="000E5448"/>
    <w:rsid w:val="000E64A7"/>
    <w:rsid w:val="000E7595"/>
    <w:rsid w:val="000E77DE"/>
    <w:rsid w:val="000F2EBB"/>
    <w:rsid w:val="000F37AA"/>
    <w:rsid w:val="000F5DB7"/>
    <w:rsid w:val="000F6348"/>
    <w:rsid w:val="0010326A"/>
    <w:rsid w:val="00103E9E"/>
    <w:rsid w:val="00120C27"/>
    <w:rsid w:val="00120ED7"/>
    <w:rsid w:val="00125D32"/>
    <w:rsid w:val="0013195A"/>
    <w:rsid w:val="00136C5E"/>
    <w:rsid w:val="00141691"/>
    <w:rsid w:val="001458C1"/>
    <w:rsid w:val="00155483"/>
    <w:rsid w:val="00157AB3"/>
    <w:rsid w:val="00166404"/>
    <w:rsid w:val="00166F0C"/>
    <w:rsid w:val="00171858"/>
    <w:rsid w:val="00174765"/>
    <w:rsid w:val="00175C58"/>
    <w:rsid w:val="0017694D"/>
    <w:rsid w:val="00180633"/>
    <w:rsid w:val="0018525E"/>
    <w:rsid w:val="00187F1D"/>
    <w:rsid w:val="00197413"/>
    <w:rsid w:val="001A2FF2"/>
    <w:rsid w:val="001A6714"/>
    <w:rsid w:val="001A7A87"/>
    <w:rsid w:val="001A7B16"/>
    <w:rsid w:val="001A7B19"/>
    <w:rsid w:val="001A7BCA"/>
    <w:rsid w:val="001B04AE"/>
    <w:rsid w:val="001B74EC"/>
    <w:rsid w:val="001D0A40"/>
    <w:rsid w:val="001D145A"/>
    <w:rsid w:val="001D2311"/>
    <w:rsid w:val="001D4528"/>
    <w:rsid w:val="001D5387"/>
    <w:rsid w:val="001E193D"/>
    <w:rsid w:val="001E399B"/>
    <w:rsid w:val="001F3795"/>
    <w:rsid w:val="001F4650"/>
    <w:rsid w:val="001F7F4C"/>
    <w:rsid w:val="00201310"/>
    <w:rsid w:val="00202E49"/>
    <w:rsid w:val="00210C60"/>
    <w:rsid w:val="0021578D"/>
    <w:rsid w:val="002168B5"/>
    <w:rsid w:val="00217C9C"/>
    <w:rsid w:val="00224371"/>
    <w:rsid w:val="002265EF"/>
    <w:rsid w:val="0022773E"/>
    <w:rsid w:val="002326B2"/>
    <w:rsid w:val="002329AA"/>
    <w:rsid w:val="002337D7"/>
    <w:rsid w:val="00235D16"/>
    <w:rsid w:val="002403D3"/>
    <w:rsid w:val="002404AD"/>
    <w:rsid w:val="002413B9"/>
    <w:rsid w:val="00241EE8"/>
    <w:rsid w:val="002444C1"/>
    <w:rsid w:val="002513E7"/>
    <w:rsid w:val="002523E0"/>
    <w:rsid w:val="00261638"/>
    <w:rsid w:val="0026531D"/>
    <w:rsid w:val="00267293"/>
    <w:rsid w:val="00270CAB"/>
    <w:rsid w:val="002777DD"/>
    <w:rsid w:val="00282B67"/>
    <w:rsid w:val="00286F73"/>
    <w:rsid w:val="00290113"/>
    <w:rsid w:val="00290D7F"/>
    <w:rsid w:val="00291B6B"/>
    <w:rsid w:val="00293E95"/>
    <w:rsid w:val="002974CA"/>
    <w:rsid w:val="002A1F1C"/>
    <w:rsid w:val="002A2069"/>
    <w:rsid w:val="002A5C24"/>
    <w:rsid w:val="002A6701"/>
    <w:rsid w:val="002B0393"/>
    <w:rsid w:val="002B6196"/>
    <w:rsid w:val="002B6F5F"/>
    <w:rsid w:val="002B7554"/>
    <w:rsid w:val="002C45EC"/>
    <w:rsid w:val="002D1302"/>
    <w:rsid w:val="002D29D5"/>
    <w:rsid w:val="002D2DBE"/>
    <w:rsid w:val="002D46BA"/>
    <w:rsid w:val="002E3671"/>
    <w:rsid w:val="002E6CC1"/>
    <w:rsid w:val="00306965"/>
    <w:rsid w:val="003072D6"/>
    <w:rsid w:val="00307E2F"/>
    <w:rsid w:val="003134DC"/>
    <w:rsid w:val="00324501"/>
    <w:rsid w:val="00332BA9"/>
    <w:rsid w:val="003353D9"/>
    <w:rsid w:val="003428DF"/>
    <w:rsid w:val="00342FA0"/>
    <w:rsid w:val="00347967"/>
    <w:rsid w:val="00350859"/>
    <w:rsid w:val="00353924"/>
    <w:rsid w:val="00357F35"/>
    <w:rsid w:val="00367368"/>
    <w:rsid w:val="00372C99"/>
    <w:rsid w:val="00374F51"/>
    <w:rsid w:val="00375544"/>
    <w:rsid w:val="00381304"/>
    <w:rsid w:val="00382605"/>
    <w:rsid w:val="00384EFA"/>
    <w:rsid w:val="00386785"/>
    <w:rsid w:val="003878B5"/>
    <w:rsid w:val="00392B00"/>
    <w:rsid w:val="0039308D"/>
    <w:rsid w:val="00395431"/>
    <w:rsid w:val="003974A6"/>
    <w:rsid w:val="003A16FA"/>
    <w:rsid w:val="003A70F3"/>
    <w:rsid w:val="003B2846"/>
    <w:rsid w:val="003B5D08"/>
    <w:rsid w:val="003C1509"/>
    <w:rsid w:val="003C2134"/>
    <w:rsid w:val="003C5BCB"/>
    <w:rsid w:val="003E0FDC"/>
    <w:rsid w:val="003E1088"/>
    <w:rsid w:val="003E46C6"/>
    <w:rsid w:val="003E54CE"/>
    <w:rsid w:val="003E5EE9"/>
    <w:rsid w:val="003E7D2C"/>
    <w:rsid w:val="00400C23"/>
    <w:rsid w:val="00401B95"/>
    <w:rsid w:val="00404055"/>
    <w:rsid w:val="00405BD2"/>
    <w:rsid w:val="00407D13"/>
    <w:rsid w:val="00410B28"/>
    <w:rsid w:val="004117E5"/>
    <w:rsid w:val="0041270A"/>
    <w:rsid w:val="0041456A"/>
    <w:rsid w:val="00414A9C"/>
    <w:rsid w:val="00416B80"/>
    <w:rsid w:val="004259BF"/>
    <w:rsid w:val="00427B7E"/>
    <w:rsid w:val="004437E8"/>
    <w:rsid w:val="0044659B"/>
    <w:rsid w:val="00446FE6"/>
    <w:rsid w:val="00450973"/>
    <w:rsid w:val="004568E7"/>
    <w:rsid w:val="00460374"/>
    <w:rsid w:val="00461D09"/>
    <w:rsid w:val="00461FFD"/>
    <w:rsid w:val="0046254C"/>
    <w:rsid w:val="00467446"/>
    <w:rsid w:val="0046762B"/>
    <w:rsid w:val="004678CC"/>
    <w:rsid w:val="00470368"/>
    <w:rsid w:val="00474191"/>
    <w:rsid w:val="0047443D"/>
    <w:rsid w:val="00476DC2"/>
    <w:rsid w:val="004922B2"/>
    <w:rsid w:val="00492B6B"/>
    <w:rsid w:val="00493432"/>
    <w:rsid w:val="00496188"/>
    <w:rsid w:val="00496ECA"/>
    <w:rsid w:val="004978BB"/>
    <w:rsid w:val="00497942"/>
    <w:rsid w:val="004A1349"/>
    <w:rsid w:val="004A5A71"/>
    <w:rsid w:val="004B1B70"/>
    <w:rsid w:val="004C080F"/>
    <w:rsid w:val="004C0862"/>
    <w:rsid w:val="004C25FC"/>
    <w:rsid w:val="004C2BEC"/>
    <w:rsid w:val="004C3020"/>
    <w:rsid w:val="004C57D8"/>
    <w:rsid w:val="004C5B51"/>
    <w:rsid w:val="004C5CFA"/>
    <w:rsid w:val="004C6983"/>
    <w:rsid w:val="004F329D"/>
    <w:rsid w:val="004F36EF"/>
    <w:rsid w:val="0050144F"/>
    <w:rsid w:val="005016AB"/>
    <w:rsid w:val="005048C1"/>
    <w:rsid w:val="00506429"/>
    <w:rsid w:val="0051344B"/>
    <w:rsid w:val="00514224"/>
    <w:rsid w:val="00517EC4"/>
    <w:rsid w:val="00521139"/>
    <w:rsid w:val="00524A01"/>
    <w:rsid w:val="00525D8C"/>
    <w:rsid w:val="00525FA2"/>
    <w:rsid w:val="00526C99"/>
    <w:rsid w:val="0053454E"/>
    <w:rsid w:val="0053510F"/>
    <w:rsid w:val="00536EC2"/>
    <w:rsid w:val="0054265E"/>
    <w:rsid w:val="005431D0"/>
    <w:rsid w:val="005447BE"/>
    <w:rsid w:val="00544A5F"/>
    <w:rsid w:val="005456D8"/>
    <w:rsid w:val="0054588F"/>
    <w:rsid w:val="005526C8"/>
    <w:rsid w:val="00554474"/>
    <w:rsid w:val="00557A60"/>
    <w:rsid w:val="005601D9"/>
    <w:rsid w:val="00563C07"/>
    <w:rsid w:val="00565F4E"/>
    <w:rsid w:val="00571337"/>
    <w:rsid w:val="00581822"/>
    <w:rsid w:val="00582B55"/>
    <w:rsid w:val="00583B86"/>
    <w:rsid w:val="00585AA2"/>
    <w:rsid w:val="0059023A"/>
    <w:rsid w:val="00590A20"/>
    <w:rsid w:val="00595813"/>
    <w:rsid w:val="005A05A9"/>
    <w:rsid w:val="005A295B"/>
    <w:rsid w:val="005C1C71"/>
    <w:rsid w:val="005C3A66"/>
    <w:rsid w:val="005C7EE8"/>
    <w:rsid w:val="005D19A1"/>
    <w:rsid w:val="005D254B"/>
    <w:rsid w:val="005D2749"/>
    <w:rsid w:val="005E08C6"/>
    <w:rsid w:val="005E1E22"/>
    <w:rsid w:val="005E3221"/>
    <w:rsid w:val="005F3E9D"/>
    <w:rsid w:val="00602953"/>
    <w:rsid w:val="00606403"/>
    <w:rsid w:val="0060664E"/>
    <w:rsid w:val="00620A6C"/>
    <w:rsid w:val="006221D7"/>
    <w:rsid w:val="006349D0"/>
    <w:rsid w:val="006355CB"/>
    <w:rsid w:val="006356D4"/>
    <w:rsid w:val="006369D3"/>
    <w:rsid w:val="006435EB"/>
    <w:rsid w:val="006447F0"/>
    <w:rsid w:val="00647BA9"/>
    <w:rsid w:val="00650765"/>
    <w:rsid w:val="00651683"/>
    <w:rsid w:val="00651E00"/>
    <w:rsid w:val="00655F37"/>
    <w:rsid w:val="006573DF"/>
    <w:rsid w:val="00665017"/>
    <w:rsid w:val="006654D7"/>
    <w:rsid w:val="00666196"/>
    <w:rsid w:val="006664E7"/>
    <w:rsid w:val="00667F56"/>
    <w:rsid w:val="00680021"/>
    <w:rsid w:val="006832B9"/>
    <w:rsid w:val="00683729"/>
    <w:rsid w:val="00690700"/>
    <w:rsid w:val="00691D38"/>
    <w:rsid w:val="006933AC"/>
    <w:rsid w:val="00694868"/>
    <w:rsid w:val="006A1234"/>
    <w:rsid w:val="006A2A18"/>
    <w:rsid w:val="006A336B"/>
    <w:rsid w:val="006A750F"/>
    <w:rsid w:val="006A7DE1"/>
    <w:rsid w:val="006B3A08"/>
    <w:rsid w:val="006B3E75"/>
    <w:rsid w:val="006B4880"/>
    <w:rsid w:val="006C06B8"/>
    <w:rsid w:val="006C08BA"/>
    <w:rsid w:val="006C14BC"/>
    <w:rsid w:val="006C1DEB"/>
    <w:rsid w:val="006C5551"/>
    <w:rsid w:val="006C693C"/>
    <w:rsid w:val="006D40AB"/>
    <w:rsid w:val="006D6E07"/>
    <w:rsid w:val="006D75E9"/>
    <w:rsid w:val="006E45F6"/>
    <w:rsid w:val="006F47DE"/>
    <w:rsid w:val="007021E3"/>
    <w:rsid w:val="00710015"/>
    <w:rsid w:val="00712443"/>
    <w:rsid w:val="007144E0"/>
    <w:rsid w:val="00715FEB"/>
    <w:rsid w:val="00722023"/>
    <w:rsid w:val="0073471C"/>
    <w:rsid w:val="007412C3"/>
    <w:rsid w:val="00743D2A"/>
    <w:rsid w:val="007667E2"/>
    <w:rsid w:val="007676EF"/>
    <w:rsid w:val="007704AB"/>
    <w:rsid w:val="00771250"/>
    <w:rsid w:val="00775AF3"/>
    <w:rsid w:val="00776DCD"/>
    <w:rsid w:val="00782352"/>
    <w:rsid w:val="00783CCD"/>
    <w:rsid w:val="0078561F"/>
    <w:rsid w:val="00792E32"/>
    <w:rsid w:val="0079302D"/>
    <w:rsid w:val="00794CBA"/>
    <w:rsid w:val="00796757"/>
    <w:rsid w:val="00797BE1"/>
    <w:rsid w:val="007A1B28"/>
    <w:rsid w:val="007A2989"/>
    <w:rsid w:val="007B0367"/>
    <w:rsid w:val="007B41E9"/>
    <w:rsid w:val="007B5014"/>
    <w:rsid w:val="007B5AED"/>
    <w:rsid w:val="007B7186"/>
    <w:rsid w:val="007C00BD"/>
    <w:rsid w:val="007C0163"/>
    <w:rsid w:val="007C3041"/>
    <w:rsid w:val="007C6F57"/>
    <w:rsid w:val="007D05C9"/>
    <w:rsid w:val="007D18E5"/>
    <w:rsid w:val="007D2C14"/>
    <w:rsid w:val="007D4A84"/>
    <w:rsid w:val="007D4ADD"/>
    <w:rsid w:val="007F14E1"/>
    <w:rsid w:val="007F268F"/>
    <w:rsid w:val="007F4963"/>
    <w:rsid w:val="008061FD"/>
    <w:rsid w:val="008115D3"/>
    <w:rsid w:val="00814239"/>
    <w:rsid w:val="00817A5B"/>
    <w:rsid w:val="00821F58"/>
    <w:rsid w:val="00822648"/>
    <w:rsid w:val="00826851"/>
    <w:rsid w:val="0083741E"/>
    <w:rsid w:val="00844477"/>
    <w:rsid w:val="00844896"/>
    <w:rsid w:val="008469C1"/>
    <w:rsid w:val="00850AC8"/>
    <w:rsid w:val="00852FF6"/>
    <w:rsid w:val="00855B95"/>
    <w:rsid w:val="00862053"/>
    <w:rsid w:val="008667CD"/>
    <w:rsid w:val="00871D00"/>
    <w:rsid w:val="0087280D"/>
    <w:rsid w:val="008851B0"/>
    <w:rsid w:val="00885B53"/>
    <w:rsid w:val="00887832"/>
    <w:rsid w:val="00892CCC"/>
    <w:rsid w:val="00892E3C"/>
    <w:rsid w:val="00895307"/>
    <w:rsid w:val="008967D5"/>
    <w:rsid w:val="008A4DFF"/>
    <w:rsid w:val="008B163D"/>
    <w:rsid w:val="008B47FB"/>
    <w:rsid w:val="008B4CFB"/>
    <w:rsid w:val="008B5E49"/>
    <w:rsid w:val="008C42D7"/>
    <w:rsid w:val="008C67C5"/>
    <w:rsid w:val="008D2A00"/>
    <w:rsid w:val="008D56E2"/>
    <w:rsid w:val="008E0229"/>
    <w:rsid w:val="008E5C49"/>
    <w:rsid w:val="008F7951"/>
    <w:rsid w:val="008F7EC1"/>
    <w:rsid w:val="0091091D"/>
    <w:rsid w:val="00911CD4"/>
    <w:rsid w:val="00915A12"/>
    <w:rsid w:val="00920A5C"/>
    <w:rsid w:val="009235BD"/>
    <w:rsid w:val="009348A6"/>
    <w:rsid w:val="00935F8B"/>
    <w:rsid w:val="00943B65"/>
    <w:rsid w:val="009455D0"/>
    <w:rsid w:val="009468CB"/>
    <w:rsid w:val="00950B78"/>
    <w:rsid w:val="009516F0"/>
    <w:rsid w:val="00951C64"/>
    <w:rsid w:val="009526C9"/>
    <w:rsid w:val="00952B99"/>
    <w:rsid w:val="00952C16"/>
    <w:rsid w:val="0095345C"/>
    <w:rsid w:val="00955861"/>
    <w:rsid w:val="009573AB"/>
    <w:rsid w:val="00957467"/>
    <w:rsid w:val="0095781F"/>
    <w:rsid w:val="00962A1F"/>
    <w:rsid w:val="00962BFD"/>
    <w:rsid w:val="00963BC6"/>
    <w:rsid w:val="0097231F"/>
    <w:rsid w:val="009723A8"/>
    <w:rsid w:val="009769BB"/>
    <w:rsid w:val="009827DA"/>
    <w:rsid w:val="00983D54"/>
    <w:rsid w:val="0098558B"/>
    <w:rsid w:val="0099070F"/>
    <w:rsid w:val="00992A16"/>
    <w:rsid w:val="00993FC9"/>
    <w:rsid w:val="00995DBB"/>
    <w:rsid w:val="009A32E3"/>
    <w:rsid w:val="009B0BFD"/>
    <w:rsid w:val="009B5137"/>
    <w:rsid w:val="009B55EC"/>
    <w:rsid w:val="009C2302"/>
    <w:rsid w:val="009C2852"/>
    <w:rsid w:val="009C4D06"/>
    <w:rsid w:val="009C5F7B"/>
    <w:rsid w:val="009D05D3"/>
    <w:rsid w:val="009D368A"/>
    <w:rsid w:val="009D64BF"/>
    <w:rsid w:val="009D76F6"/>
    <w:rsid w:val="009E48B2"/>
    <w:rsid w:val="009E5603"/>
    <w:rsid w:val="009F17B2"/>
    <w:rsid w:val="00A0439D"/>
    <w:rsid w:val="00A11778"/>
    <w:rsid w:val="00A13E03"/>
    <w:rsid w:val="00A20CC6"/>
    <w:rsid w:val="00A2506E"/>
    <w:rsid w:val="00A251E9"/>
    <w:rsid w:val="00A27A67"/>
    <w:rsid w:val="00A34090"/>
    <w:rsid w:val="00A351CF"/>
    <w:rsid w:val="00A3569A"/>
    <w:rsid w:val="00A3769F"/>
    <w:rsid w:val="00A40B07"/>
    <w:rsid w:val="00A41360"/>
    <w:rsid w:val="00A47486"/>
    <w:rsid w:val="00A50E0E"/>
    <w:rsid w:val="00A541D4"/>
    <w:rsid w:val="00A66709"/>
    <w:rsid w:val="00A701EC"/>
    <w:rsid w:val="00A74C5D"/>
    <w:rsid w:val="00A764B1"/>
    <w:rsid w:val="00A81467"/>
    <w:rsid w:val="00A851FF"/>
    <w:rsid w:val="00A9564F"/>
    <w:rsid w:val="00A96B86"/>
    <w:rsid w:val="00AA1E68"/>
    <w:rsid w:val="00AA24D4"/>
    <w:rsid w:val="00AA62D8"/>
    <w:rsid w:val="00AA6DDB"/>
    <w:rsid w:val="00AB0F30"/>
    <w:rsid w:val="00AB2B7B"/>
    <w:rsid w:val="00AB553C"/>
    <w:rsid w:val="00AB6F10"/>
    <w:rsid w:val="00AB7EB1"/>
    <w:rsid w:val="00AC1A14"/>
    <w:rsid w:val="00AC1E71"/>
    <w:rsid w:val="00AD5B81"/>
    <w:rsid w:val="00AD79EE"/>
    <w:rsid w:val="00AE4E22"/>
    <w:rsid w:val="00AE5A84"/>
    <w:rsid w:val="00AF0D6B"/>
    <w:rsid w:val="00AF105A"/>
    <w:rsid w:val="00AF5009"/>
    <w:rsid w:val="00AF579F"/>
    <w:rsid w:val="00AF59FE"/>
    <w:rsid w:val="00B0379B"/>
    <w:rsid w:val="00B04E9E"/>
    <w:rsid w:val="00B0654D"/>
    <w:rsid w:val="00B124FD"/>
    <w:rsid w:val="00B13FC6"/>
    <w:rsid w:val="00B15F67"/>
    <w:rsid w:val="00B17A7A"/>
    <w:rsid w:val="00B21FA7"/>
    <w:rsid w:val="00B24658"/>
    <w:rsid w:val="00B246B7"/>
    <w:rsid w:val="00B347D5"/>
    <w:rsid w:val="00B36F26"/>
    <w:rsid w:val="00B40A75"/>
    <w:rsid w:val="00B428FE"/>
    <w:rsid w:val="00B440BA"/>
    <w:rsid w:val="00B450D2"/>
    <w:rsid w:val="00B45D65"/>
    <w:rsid w:val="00B4626C"/>
    <w:rsid w:val="00B47122"/>
    <w:rsid w:val="00B53B61"/>
    <w:rsid w:val="00B55E73"/>
    <w:rsid w:val="00B60801"/>
    <w:rsid w:val="00B62AD5"/>
    <w:rsid w:val="00B65DD2"/>
    <w:rsid w:val="00B72159"/>
    <w:rsid w:val="00B76169"/>
    <w:rsid w:val="00B806BD"/>
    <w:rsid w:val="00B84877"/>
    <w:rsid w:val="00B85444"/>
    <w:rsid w:val="00B87199"/>
    <w:rsid w:val="00B8757C"/>
    <w:rsid w:val="00B91060"/>
    <w:rsid w:val="00BA11C5"/>
    <w:rsid w:val="00BA3424"/>
    <w:rsid w:val="00BA6256"/>
    <w:rsid w:val="00BA7943"/>
    <w:rsid w:val="00BB06B5"/>
    <w:rsid w:val="00BB19A7"/>
    <w:rsid w:val="00BC1CFF"/>
    <w:rsid w:val="00BC3A2D"/>
    <w:rsid w:val="00BC4C4E"/>
    <w:rsid w:val="00BC4FA9"/>
    <w:rsid w:val="00BD3614"/>
    <w:rsid w:val="00BD7A3B"/>
    <w:rsid w:val="00BE14C6"/>
    <w:rsid w:val="00BE3DCE"/>
    <w:rsid w:val="00BE5D95"/>
    <w:rsid w:val="00BF2E23"/>
    <w:rsid w:val="00BF3396"/>
    <w:rsid w:val="00BF48D3"/>
    <w:rsid w:val="00BF6620"/>
    <w:rsid w:val="00C03307"/>
    <w:rsid w:val="00C06B04"/>
    <w:rsid w:val="00C17337"/>
    <w:rsid w:val="00C17886"/>
    <w:rsid w:val="00C21862"/>
    <w:rsid w:val="00C22D3E"/>
    <w:rsid w:val="00C30A7E"/>
    <w:rsid w:val="00C34DA3"/>
    <w:rsid w:val="00C42628"/>
    <w:rsid w:val="00C4432D"/>
    <w:rsid w:val="00C4554F"/>
    <w:rsid w:val="00C4617A"/>
    <w:rsid w:val="00C473AF"/>
    <w:rsid w:val="00C47809"/>
    <w:rsid w:val="00C50492"/>
    <w:rsid w:val="00C56F69"/>
    <w:rsid w:val="00C6572A"/>
    <w:rsid w:val="00C65792"/>
    <w:rsid w:val="00C66E54"/>
    <w:rsid w:val="00C70306"/>
    <w:rsid w:val="00C70C7A"/>
    <w:rsid w:val="00C76830"/>
    <w:rsid w:val="00C76FA0"/>
    <w:rsid w:val="00C7750C"/>
    <w:rsid w:val="00C80381"/>
    <w:rsid w:val="00C81BDC"/>
    <w:rsid w:val="00C81DB6"/>
    <w:rsid w:val="00C85943"/>
    <w:rsid w:val="00C94DF5"/>
    <w:rsid w:val="00CA0B1E"/>
    <w:rsid w:val="00CA32EF"/>
    <w:rsid w:val="00CA3575"/>
    <w:rsid w:val="00CB0A99"/>
    <w:rsid w:val="00CB5C8D"/>
    <w:rsid w:val="00CB684C"/>
    <w:rsid w:val="00CB73E0"/>
    <w:rsid w:val="00CC7D55"/>
    <w:rsid w:val="00CC7E66"/>
    <w:rsid w:val="00CE079E"/>
    <w:rsid w:val="00CE25A8"/>
    <w:rsid w:val="00CE5203"/>
    <w:rsid w:val="00CE5D01"/>
    <w:rsid w:val="00CF68A9"/>
    <w:rsid w:val="00CF7B1F"/>
    <w:rsid w:val="00D10F44"/>
    <w:rsid w:val="00D123D3"/>
    <w:rsid w:val="00D209A6"/>
    <w:rsid w:val="00D23C05"/>
    <w:rsid w:val="00D34CFE"/>
    <w:rsid w:val="00D416D5"/>
    <w:rsid w:val="00D41BC3"/>
    <w:rsid w:val="00D42548"/>
    <w:rsid w:val="00D50970"/>
    <w:rsid w:val="00D525EA"/>
    <w:rsid w:val="00D53BFA"/>
    <w:rsid w:val="00D61DD0"/>
    <w:rsid w:val="00D64BE6"/>
    <w:rsid w:val="00D64EB5"/>
    <w:rsid w:val="00D66D67"/>
    <w:rsid w:val="00D70AD0"/>
    <w:rsid w:val="00D77BFF"/>
    <w:rsid w:val="00D8038B"/>
    <w:rsid w:val="00D80C76"/>
    <w:rsid w:val="00D823AE"/>
    <w:rsid w:val="00D84D80"/>
    <w:rsid w:val="00D85A5D"/>
    <w:rsid w:val="00D86A53"/>
    <w:rsid w:val="00D87CC5"/>
    <w:rsid w:val="00D9626C"/>
    <w:rsid w:val="00DA26A8"/>
    <w:rsid w:val="00DA405F"/>
    <w:rsid w:val="00DB2A2F"/>
    <w:rsid w:val="00DB5C61"/>
    <w:rsid w:val="00DB6E49"/>
    <w:rsid w:val="00DC1A0C"/>
    <w:rsid w:val="00DC66E4"/>
    <w:rsid w:val="00DC6B84"/>
    <w:rsid w:val="00DD055B"/>
    <w:rsid w:val="00DD3D73"/>
    <w:rsid w:val="00DD722D"/>
    <w:rsid w:val="00DE087B"/>
    <w:rsid w:val="00DE13C8"/>
    <w:rsid w:val="00DE5A84"/>
    <w:rsid w:val="00DE5F9A"/>
    <w:rsid w:val="00DF4D88"/>
    <w:rsid w:val="00E04EA8"/>
    <w:rsid w:val="00E05358"/>
    <w:rsid w:val="00E17FF8"/>
    <w:rsid w:val="00E22F9C"/>
    <w:rsid w:val="00E26890"/>
    <w:rsid w:val="00E322B1"/>
    <w:rsid w:val="00E45BE6"/>
    <w:rsid w:val="00E5290F"/>
    <w:rsid w:val="00E53019"/>
    <w:rsid w:val="00E53188"/>
    <w:rsid w:val="00E54C51"/>
    <w:rsid w:val="00E55B33"/>
    <w:rsid w:val="00E63A6D"/>
    <w:rsid w:val="00E67D01"/>
    <w:rsid w:val="00E71BAC"/>
    <w:rsid w:val="00E7512A"/>
    <w:rsid w:val="00E7620F"/>
    <w:rsid w:val="00E808BA"/>
    <w:rsid w:val="00E85A1F"/>
    <w:rsid w:val="00E87DEA"/>
    <w:rsid w:val="00E900B7"/>
    <w:rsid w:val="00E97206"/>
    <w:rsid w:val="00EA1413"/>
    <w:rsid w:val="00EA2689"/>
    <w:rsid w:val="00EB754F"/>
    <w:rsid w:val="00EC0447"/>
    <w:rsid w:val="00EC7256"/>
    <w:rsid w:val="00ED0E50"/>
    <w:rsid w:val="00ED0F1E"/>
    <w:rsid w:val="00ED5CE2"/>
    <w:rsid w:val="00ED64E3"/>
    <w:rsid w:val="00EE2DF4"/>
    <w:rsid w:val="00EE540D"/>
    <w:rsid w:val="00EF5912"/>
    <w:rsid w:val="00F042FD"/>
    <w:rsid w:val="00F12511"/>
    <w:rsid w:val="00F13B09"/>
    <w:rsid w:val="00F15EFD"/>
    <w:rsid w:val="00F272F2"/>
    <w:rsid w:val="00F3109F"/>
    <w:rsid w:val="00F31E38"/>
    <w:rsid w:val="00F336B5"/>
    <w:rsid w:val="00F35A81"/>
    <w:rsid w:val="00F42EB8"/>
    <w:rsid w:val="00F5189F"/>
    <w:rsid w:val="00F51A02"/>
    <w:rsid w:val="00F528A9"/>
    <w:rsid w:val="00F5423A"/>
    <w:rsid w:val="00F606D3"/>
    <w:rsid w:val="00F639CA"/>
    <w:rsid w:val="00F64D7E"/>
    <w:rsid w:val="00F66890"/>
    <w:rsid w:val="00F700DC"/>
    <w:rsid w:val="00F772BF"/>
    <w:rsid w:val="00F80C10"/>
    <w:rsid w:val="00F835B7"/>
    <w:rsid w:val="00F84BA7"/>
    <w:rsid w:val="00F85C52"/>
    <w:rsid w:val="00F906EA"/>
    <w:rsid w:val="00F9244C"/>
    <w:rsid w:val="00F9785D"/>
    <w:rsid w:val="00FA0823"/>
    <w:rsid w:val="00FA48D2"/>
    <w:rsid w:val="00FB4540"/>
    <w:rsid w:val="00FC1914"/>
    <w:rsid w:val="00FC1F36"/>
    <w:rsid w:val="00FC4688"/>
    <w:rsid w:val="00FD177C"/>
    <w:rsid w:val="00FD3691"/>
    <w:rsid w:val="00FD4352"/>
    <w:rsid w:val="00FD74D3"/>
    <w:rsid w:val="00FE0248"/>
    <w:rsid w:val="00FE369D"/>
    <w:rsid w:val="00FE7829"/>
    <w:rsid w:val="00FF0A8F"/>
    <w:rsid w:val="00FF6E3D"/>
    <w:rsid w:val="00FF79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0389FD"/>
  <w15:docId w15:val="{26B93279-3B08-49ED-8BF4-9A020AA79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2E32"/>
    <w:rPr>
      <w:sz w:val="24"/>
      <w:szCs w:val="24"/>
      <w:lang w:val="en-US" w:eastAsia="en-US"/>
    </w:rPr>
  </w:style>
  <w:style w:type="paragraph" w:styleId="Heading1">
    <w:name w:val="heading 1"/>
    <w:basedOn w:val="Normal"/>
    <w:next w:val="Normal"/>
    <w:link w:val="Heading1Char"/>
    <w:qFormat/>
    <w:rsid w:val="000D3DC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0D3DC4"/>
    <w:pPr>
      <w:keepNext/>
      <w:spacing w:line="280" w:lineRule="atLeast"/>
      <w:outlineLvl w:val="1"/>
    </w:pPr>
    <w:rPr>
      <w:rFonts w:ascii="Arial" w:hAnsi="Arial"/>
      <w:b/>
      <w:color w:val="86B0BE"/>
      <w:sz w:val="20"/>
      <w:lang w:val="en-GB"/>
    </w:rPr>
  </w:style>
  <w:style w:type="paragraph" w:styleId="Heading3">
    <w:name w:val="heading 3"/>
    <w:basedOn w:val="Normal"/>
    <w:next w:val="Normal"/>
    <w:link w:val="Heading3Char"/>
    <w:semiHidden/>
    <w:unhideWhenUsed/>
    <w:qFormat/>
    <w:rsid w:val="003E0FDC"/>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D87CC5"/>
    <w:pPr>
      <w:spacing w:before="100" w:beforeAutospacing="1" w:after="72" w:line="288" w:lineRule="atLeast"/>
    </w:pPr>
    <w:rPr>
      <w:rFonts w:ascii="Arial" w:hAnsi="Arial" w:cs="Arial"/>
      <w:sz w:val="22"/>
      <w:szCs w:val="22"/>
      <w:lang w:val="en-GB"/>
    </w:rPr>
  </w:style>
  <w:style w:type="paragraph" w:styleId="Header">
    <w:name w:val="header"/>
    <w:basedOn w:val="Normal"/>
    <w:link w:val="HeaderChar"/>
    <w:uiPriority w:val="99"/>
    <w:rsid w:val="00BF2E23"/>
    <w:pPr>
      <w:tabs>
        <w:tab w:val="center" w:pos="4320"/>
        <w:tab w:val="right" w:pos="8640"/>
      </w:tabs>
    </w:pPr>
  </w:style>
  <w:style w:type="paragraph" w:styleId="Footer">
    <w:name w:val="footer"/>
    <w:basedOn w:val="Normal"/>
    <w:rsid w:val="00BF2E23"/>
    <w:pPr>
      <w:tabs>
        <w:tab w:val="center" w:pos="4320"/>
        <w:tab w:val="right" w:pos="8640"/>
      </w:tabs>
    </w:pPr>
  </w:style>
  <w:style w:type="character" w:customStyle="1" w:styleId="Heading1Char">
    <w:name w:val="Heading 1 Char"/>
    <w:basedOn w:val="DefaultParagraphFont"/>
    <w:link w:val="Heading1"/>
    <w:rsid w:val="000D3DC4"/>
    <w:rPr>
      <w:rFonts w:ascii="Cambria" w:hAnsi="Cambria"/>
      <w:b/>
      <w:bCs/>
      <w:kern w:val="32"/>
      <w:sz w:val="32"/>
      <w:szCs w:val="32"/>
      <w:lang w:val="en-US" w:eastAsia="en-US"/>
    </w:rPr>
  </w:style>
  <w:style w:type="character" w:customStyle="1" w:styleId="Heading2Char">
    <w:name w:val="Heading 2 Char"/>
    <w:basedOn w:val="DefaultParagraphFont"/>
    <w:link w:val="Heading2"/>
    <w:rsid w:val="000D3DC4"/>
    <w:rPr>
      <w:rFonts w:ascii="Arial" w:hAnsi="Arial"/>
      <w:b/>
      <w:color w:val="86B0BE"/>
      <w:szCs w:val="24"/>
      <w:lang w:eastAsia="en-US"/>
    </w:rPr>
  </w:style>
  <w:style w:type="paragraph" w:customStyle="1" w:styleId="TextLevel2">
    <w:name w:val="Text Level 2"/>
    <w:basedOn w:val="Normal"/>
    <w:rsid w:val="000D3DC4"/>
    <w:pPr>
      <w:spacing w:before="120" w:after="120" w:line="360" w:lineRule="auto"/>
      <w:ind w:left="720"/>
      <w:jc w:val="both"/>
    </w:pPr>
    <w:rPr>
      <w:rFonts w:ascii="Verdana" w:hAnsi="Verdana"/>
      <w:sz w:val="18"/>
      <w:szCs w:val="20"/>
      <w:lang w:val="en-GB" w:eastAsia="en-GB"/>
    </w:rPr>
  </w:style>
  <w:style w:type="character" w:styleId="Hyperlink">
    <w:name w:val="Hyperlink"/>
    <w:basedOn w:val="DefaultParagraphFont"/>
    <w:rsid w:val="00BF3396"/>
    <w:rPr>
      <w:color w:val="0000FF"/>
      <w:u w:val="single"/>
    </w:rPr>
  </w:style>
  <w:style w:type="character" w:styleId="FollowedHyperlink">
    <w:name w:val="FollowedHyperlink"/>
    <w:basedOn w:val="DefaultParagraphFont"/>
    <w:rsid w:val="00BF3396"/>
    <w:rPr>
      <w:color w:val="800080"/>
      <w:u w:val="single"/>
    </w:rPr>
  </w:style>
  <w:style w:type="paragraph" w:styleId="BalloonText">
    <w:name w:val="Balloon Text"/>
    <w:basedOn w:val="Normal"/>
    <w:link w:val="BalloonTextChar"/>
    <w:rsid w:val="00AC1E71"/>
    <w:rPr>
      <w:rFonts w:ascii="Tahoma" w:hAnsi="Tahoma" w:cs="Tahoma"/>
      <w:sz w:val="16"/>
      <w:szCs w:val="16"/>
    </w:rPr>
  </w:style>
  <w:style w:type="character" w:customStyle="1" w:styleId="BalloonTextChar">
    <w:name w:val="Balloon Text Char"/>
    <w:basedOn w:val="DefaultParagraphFont"/>
    <w:link w:val="BalloonText"/>
    <w:rsid w:val="00AC1E71"/>
    <w:rPr>
      <w:rFonts w:ascii="Tahoma" w:hAnsi="Tahoma" w:cs="Tahoma"/>
      <w:sz w:val="16"/>
      <w:szCs w:val="16"/>
      <w:lang w:val="en-US" w:eastAsia="en-US"/>
    </w:rPr>
  </w:style>
  <w:style w:type="paragraph" w:styleId="ListParagraph">
    <w:name w:val="List Paragraph"/>
    <w:basedOn w:val="Normal"/>
    <w:uiPriority w:val="34"/>
    <w:qFormat/>
    <w:rsid w:val="0017694D"/>
    <w:pPr>
      <w:overflowPunct w:val="0"/>
      <w:autoSpaceDE w:val="0"/>
      <w:autoSpaceDN w:val="0"/>
      <w:adjustRightInd w:val="0"/>
      <w:ind w:left="720"/>
      <w:contextualSpacing/>
    </w:pPr>
    <w:rPr>
      <w:szCs w:val="20"/>
      <w:lang w:val="en-GB"/>
    </w:rPr>
  </w:style>
  <w:style w:type="paragraph" w:styleId="FootnoteText">
    <w:name w:val="footnote text"/>
    <w:basedOn w:val="Normal"/>
    <w:link w:val="FootnoteTextChar"/>
    <w:uiPriority w:val="99"/>
    <w:semiHidden/>
    <w:unhideWhenUsed/>
    <w:rsid w:val="003428DF"/>
    <w:pPr>
      <w:overflowPunct w:val="0"/>
      <w:autoSpaceDE w:val="0"/>
      <w:autoSpaceDN w:val="0"/>
      <w:adjustRightInd w:val="0"/>
    </w:pPr>
    <w:rPr>
      <w:sz w:val="20"/>
      <w:szCs w:val="20"/>
      <w:lang w:val="en-GB"/>
    </w:rPr>
  </w:style>
  <w:style w:type="character" w:customStyle="1" w:styleId="FootnoteTextChar">
    <w:name w:val="Footnote Text Char"/>
    <w:basedOn w:val="DefaultParagraphFont"/>
    <w:link w:val="FootnoteText"/>
    <w:uiPriority w:val="99"/>
    <w:semiHidden/>
    <w:rsid w:val="003428DF"/>
    <w:rPr>
      <w:lang w:eastAsia="en-US"/>
    </w:rPr>
  </w:style>
  <w:style w:type="character" w:styleId="FootnoteReference">
    <w:name w:val="footnote reference"/>
    <w:basedOn w:val="DefaultParagraphFont"/>
    <w:uiPriority w:val="99"/>
    <w:semiHidden/>
    <w:unhideWhenUsed/>
    <w:rsid w:val="003428DF"/>
    <w:rPr>
      <w:rFonts w:ascii="Times New Roman" w:hAnsi="Times New Roman" w:cs="Times New Roman" w:hint="default"/>
      <w:vertAlign w:val="superscript"/>
    </w:rPr>
  </w:style>
  <w:style w:type="paragraph" w:customStyle="1" w:styleId="Pa12">
    <w:name w:val="Pa12"/>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10">
    <w:name w:val="A10"/>
    <w:uiPriority w:val="99"/>
    <w:rsid w:val="000837F5"/>
    <w:rPr>
      <w:rFonts w:cs="Helvetica 55 Roman"/>
      <w:b/>
      <w:bCs/>
      <w:color w:val="000000"/>
      <w:sz w:val="28"/>
      <w:szCs w:val="28"/>
    </w:rPr>
  </w:style>
  <w:style w:type="paragraph" w:customStyle="1" w:styleId="Pa8">
    <w:name w:val="Pa8"/>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8">
    <w:name w:val="A8"/>
    <w:uiPriority w:val="99"/>
    <w:rsid w:val="000837F5"/>
    <w:rPr>
      <w:rFonts w:ascii="Helvetica Neue" w:hAnsi="Helvetica Neue" w:cs="Helvetica Neue"/>
      <w:color w:val="000000"/>
      <w:sz w:val="20"/>
      <w:szCs w:val="20"/>
    </w:rPr>
  </w:style>
  <w:style w:type="paragraph" w:customStyle="1" w:styleId="Pa10">
    <w:name w:val="Pa10"/>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3">
    <w:name w:val="Pa13"/>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4">
    <w:name w:val="Pa4"/>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Pa9">
    <w:name w:val="Pa9"/>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paragraph" w:customStyle="1" w:styleId="Pa11">
    <w:name w:val="Pa11"/>
    <w:basedOn w:val="Normal"/>
    <w:next w:val="Normal"/>
    <w:uiPriority w:val="99"/>
    <w:rsid w:val="000837F5"/>
    <w:pPr>
      <w:autoSpaceDE w:val="0"/>
      <w:autoSpaceDN w:val="0"/>
      <w:adjustRightInd w:val="0"/>
      <w:spacing w:line="401" w:lineRule="atLeast"/>
    </w:pPr>
    <w:rPr>
      <w:rFonts w:ascii="Helvetica 55 Roman" w:eastAsiaTheme="minorHAnsi" w:hAnsi="Helvetica 55 Roman" w:cstheme="minorBidi"/>
      <w:lang w:val="en-GB"/>
    </w:rPr>
  </w:style>
  <w:style w:type="character" w:customStyle="1" w:styleId="A5">
    <w:name w:val="A5"/>
    <w:uiPriority w:val="99"/>
    <w:rsid w:val="000837F5"/>
    <w:rPr>
      <w:rFonts w:cs="MarydaleBold"/>
      <w:b/>
      <w:bCs/>
      <w:color w:val="000000"/>
      <w:sz w:val="68"/>
      <w:szCs w:val="68"/>
    </w:rPr>
  </w:style>
  <w:style w:type="paragraph" w:customStyle="1" w:styleId="Pa7">
    <w:name w:val="Pa7"/>
    <w:basedOn w:val="Normal"/>
    <w:next w:val="Normal"/>
    <w:uiPriority w:val="99"/>
    <w:rsid w:val="000837F5"/>
    <w:pPr>
      <w:autoSpaceDE w:val="0"/>
      <w:autoSpaceDN w:val="0"/>
      <w:adjustRightInd w:val="0"/>
      <w:spacing w:line="201" w:lineRule="atLeast"/>
    </w:pPr>
    <w:rPr>
      <w:rFonts w:ascii="Helvetica 55 Roman" w:eastAsiaTheme="minorHAnsi" w:hAnsi="Helvetica 55 Roman" w:cstheme="minorBidi"/>
      <w:lang w:val="en-GB"/>
    </w:rPr>
  </w:style>
  <w:style w:type="paragraph" w:customStyle="1" w:styleId="Default">
    <w:name w:val="Default"/>
    <w:rsid w:val="000837F5"/>
    <w:pPr>
      <w:autoSpaceDE w:val="0"/>
      <w:autoSpaceDN w:val="0"/>
      <w:adjustRightInd w:val="0"/>
    </w:pPr>
    <w:rPr>
      <w:rFonts w:ascii="Helvetica 55 Roman" w:eastAsiaTheme="minorHAnsi" w:hAnsi="Helvetica 55 Roman" w:cs="Helvetica 55 Roman"/>
      <w:color w:val="000000"/>
      <w:sz w:val="24"/>
      <w:szCs w:val="24"/>
      <w:lang w:eastAsia="en-US"/>
    </w:rPr>
  </w:style>
  <w:style w:type="paragraph" w:customStyle="1" w:styleId="Pa17">
    <w:name w:val="Pa17"/>
    <w:basedOn w:val="Default"/>
    <w:next w:val="Default"/>
    <w:uiPriority w:val="99"/>
    <w:rsid w:val="000837F5"/>
    <w:pPr>
      <w:spacing w:line="201" w:lineRule="atLeast"/>
    </w:pPr>
    <w:rPr>
      <w:rFonts w:cstheme="minorBidi"/>
      <w:color w:val="auto"/>
    </w:rPr>
  </w:style>
  <w:style w:type="paragraph" w:styleId="Title">
    <w:name w:val="Title"/>
    <w:basedOn w:val="Normal"/>
    <w:link w:val="TitleChar"/>
    <w:qFormat/>
    <w:rsid w:val="004568E7"/>
    <w:pPr>
      <w:overflowPunct w:val="0"/>
      <w:autoSpaceDE w:val="0"/>
      <w:autoSpaceDN w:val="0"/>
      <w:adjustRightInd w:val="0"/>
      <w:jc w:val="center"/>
    </w:pPr>
    <w:rPr>
      <w:rFonts w:ascii="Arial" w:hAnsi="Arial"/>
      <w:b/>
      <w:szCs w:val="20"/>
      <w:lang w:val="en-GB"/>
    </w:rPr>
  </w:style>
  <w:style w:type="character" w:customStyle="1" w:styleId="TitleChar">
    <w:name w:val="Title Char"/>
    <w:basedOn w:val="DefaultParagraphFont"/>
    <w:link w:val="Title"/>
    <w:rsid w:val="004568E7"/>
    <w:rPr>
      <w:rFonts w:ascii="Arial" w:hAnsi="Arial"/>
      <w:b/>
      <w:sz w:val="24"/>
      <w:lang w:eastAsia="en-US"/>
    </w:rPr>
  </w:style>
  <w:style w:type="character" w:styleId="CommentReference">
    <w:name w:val="annotation reference"/>
    <w:basedOn w:val="DefaultParagraphFont"/>
    <w:semiHidden/>
    <w:unhideWhenUsed/>
    <w:rsid w:val="009F17B2"/>
    <w:rPr>
      <w:sz w:val="16"/>
      <w:szCs w:val="16"/>
    </w:rPr>
  </w:style>
  <w:style w:type="paragraph" w:styleId="CommentText">
    <w:name w:val="annotation text"/>
    <w:basedOn w:val="Normal"/>
    <w:link w:val="CommentTextChar"/>
    <w:semiHidden/>
    <w:unhideWhenUsed/>
    <w:rsid w:val="009F17B2"/>
    <w:rPr>
      <w:sz w:val="20"/>
      <w:szCs w:val="20"/>
    </w:rPr>
  </w:style>
  <w:style w:type="character" w:customStyle="1" w:styleId="CommentTextChar">
    <w:name w:val="Comment Text Char"/>
    <w:basedOn w:val="DefaultParagraphFont"/>
    <w:link w:val="CommentText"/>
    <w:semiHidden/>
    <w:rsid w:val="009F17B2"/>
    <w:rPr>
      <w:lang w:val="en-US" w:eastAsia="en-US"/>
    </w:rPr>
  </w:style>
  <w:style w:type="paragraph" w:styleId="CommentSubject">
    <w:name w:val="annotation subject"/>
    <w:basedOn w:val="CommentText"/>
    <w:next w:val="CommentText"/>
    <w:link w:val="CommentSubjectChar"/>
    <w:semiHidden/>
    <w:unhideWhenUsed/>
    <w:rsid w:val="009F17B2"/>
    <w:rPr>
      <w:b/>
      <w:bCs/>
    </w:rPr>
  </w:style>
  <w:style w:type="character" w:customStyle="1" w:styleId="CommentSubjectChar">
    <w:name w:val="Comment Subject Char"/>
    <w:basedOn w:val="CommentTextChar"/>
    <w:link w:val="CommentSubject"/>
    <w:semiHidden/>
    <w:rsid w:val="009F17B2"/>
    <w:rPr>
      <w:b/>
      <w:bCs/>
      <w:lang w:val="en-US" w:eastAsia="en-US"/>
    </w:rPr>
  </w:style>
  <w:style w:type="character" w:customStyle="1" w:styleId="HeaderChar">
    <w:name w:val="Header Char"/>
    <w:basedOn w:val="DefaultParagraphFont"/>
    <w:link w:val="Header"/>
    <w:uiPriority w:val="99"/>
    <w:rsid w:val="001B04AE"/>
    <w:rPr>
      <w:sz w:val="24"/>
      <w:szCs w:val="24"/>
      <w:lang w:val="en-US" w:eastAsia="en-US"/>
    </w:rPr>
  </w:style>
  <w:style w:type="character" w:customStyle="1" w:styleId="Heading3Char">
    <w:name w:val="Heading 3 Char"/>
    <w:basedOn w:val="DefaultParagraphFont"/>
    <w:link w:val="Heading3"/>
    <w:semiHidden/>
    <w:rsid w:val="003E0FDC"/>
    <w:rPr>
      <w:rFonts w:asciiTheme="majorHAnsi" w:eastAsiaTheme="majorEastAsia" w:hAnsiTheme="majorHAnsi" w:cstheme="majorBidi"/>
      <w:b/>
      <w:bCs/>
      <w:color w:val="4F81BD" w:themeColor="accent1"/>
      <w:sz w:val="24"/>
      <w:szCs w:val="24"/>
      <w:lang w:val="en-US" w:eastAsia="en-US"/>
    </w:rPr>
  </w:style>
  <w:style w:type="character" w:styleId="Strong">
    <w:name w:val="Strong"/>
    <w:basedOn w:val="DefaultParagraphFont"/>
    <w:qFormat/>
    <w:rsid w:val="008A4DFF"/>
    <w:rPr>
      <w:b/>
      <w:bCs/>
    </w:rPr>
  </w:style>
  <w:style w:type="paragraph" w:styleId="NormalWeb">
    <w:name w:val="Normal (Web)"/>
    <w:basedOn w:val="Normal"/>
    <w:uiPriority w:val="99"/>
    <w:unhideWhenUsed/>
    <w:rsid w:val="00D80C76"/>
    <w:pPr>
      <w:spacing w:before="150" w:after="150" w:line="360" w:lineRule="atLeast"/>
    </w:pPr>
    <w:rPr>
      <w:lang w:val="en-GB" w:eastAsia="en-GB"/>
    </w:rPr>
  </w:style>
  <w:style w:type="paragraph" w:styleId="NoSpacing">
    <w:name w:val="No Spacing"/>
    <w:uiPriority w:val="1"/>
    <w:qFormat/>
    <w:rsid w:val="00D80C76"/>
    <w:rPr>
      <w:sz w:val="24"/>
      <w:szCs w:val="24"/>
      <w:lang w:val="en-US" w:eastAsia="en-US"/>
    </w:rPr>
  </w:style>
  <w:style w:type="table" w:styleId="TableGrid">
    <w:name w:val="Table Grid"/>
    <w:basedOn w:val="TableNormal"/>
    <w:rsid w:val="00DE5F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BulletChar">
    <w:name w:val="List Bullet Char"/>
    <w:basedOn w:val="DefaultParagraphFont"/>
    <w:link w:val="ListBullet"/>
    <w:semiHidden/>
    <w:locked/>
    <w:rsid w:val="0046762B"/>
    <w:rPr>
      <w:rFonts w:ascii="Arial" w:hAnsi="Arial" w:cs="Arial"/>
    </w:rPr>
  </w:style>
  <w:style w:type="paragraph" w:styleId="ListBullet">
    <w:name w:val="List Bullet"/>
    <w:basedOn w:val="Normal"/>
    <w:link w:val="ListBulletChar"/>
    <w:semiHidden/>
    <w:unhideWhenUsed/>
    <w:rsid w:val="0046762B"/>
    <w:pPr>
      <w:numPr>
        <w:numId w:val="18"/>
      </w:numPr>
      <w:spacing w:before="120" w:after="120" w:line="312" w:lineRule="auto"/>
      <w:ind w:left="454" w:hanging="454"/>
    </w:pPr>
    <w:rPr>
      <w:rFonts w:ascii="Arial" w:hAnsi="Arial" w:cs="Arial"/>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99167">
      <w:bodyDiv w:val="1"/>
      <w:marLeft w:val="0"/>
      <w:marRight w:val="0"/>
      <w:marTop w:val="0"/>
      <w:marBottom w:val="0"/>
      <w:divBdr>
        <w:top w:val="none" w:sz="0" w:space="0" w:color="auto"/>
        <w:left w:val="none" w:sz="0" w:space="0" w:color="auto"/>
        <w:bottom w:val="none" w:sz="0" w:space="0" w:color="auto"/>
        <w:right w:val="none" w:sz="0" w:space="0" w:color="auto"/>
      </w:divBdr>
    </w:div>
    <w:div w:id="163789288">
      <w:bodyDiv w:val="1"/>
      <w:marLeft w:val="0"/>
      <w:marRight w:val="0"/>
      <w:marTop w:val="0"/>
      <w:marBottom w:val="0"/>
      <w:divBdr>
        <w:top w:val="none" w:sz="0" w:space="0" w:color="auto"/>
        <w:left w:val="none" w:sz="0" w:space="0" w:color="auto"/>
        <w:bottom w:val="none" w:sz="0" w:space="0" w:color="auto"/>
        <w:right w:val="none" w:sz="0" w:space="0" w:color="auto"/>
      </w:divBdr>
      <w:divsChild>
        <w:div w:id="49425011">
          <w:marLeft w:val="0"/>
          <w:marRight w:val="0"/>
          <w:marTop w:val="0"/>
          <w:marBottom w:val="0"/>
          <w:divBdr>
            <w:top w:val="none" w:sz="0" w:space="0" w:color="auto"/>
            <w:left w:val="none" w:sz="0" w:space="0" w:color="auto"/>
            <w:bottom w:val="none" w:sz="0" w:space="0" w:color="auto"/>
            <w:right w:val="none" w:sz="0" w:space="0" w:color="auto"/>
          </w:divBdr>
          <w:divsChild>
            <w:div w:id="1541432877">
              <w:marLeft w:val="0"/>
              <w:marRight w:val="0"/>
              <w:marTop w:val="0"/>
              <w:marBottom w:val="0"/>
              <w:divBdr>
                <w:top w:val="none" w:sz="0" w:space="0" w:color="auto"/>
                <w:left w:val="none" w:sz="0" w:space="0" w:color="auto"/>
                <w:bottom w:val="none" w:sz="0" w:space="0" w:color="auto"/>
                <w:right w:val="none" w:sz="0" w:space="0" w:color="auto"/>
              </w:divBdr>
              <w:divsChild>
                <w:div w:id="1081946655">
                  <w:marLeft w:val="0"/>
                  <w:marRight w:val="0"/>
                  <w:marTop w:val="0"/>
                  <w:marBottom w:val="0"/>
                  <w:divBdr>
                    <w:top w:val="none" w:sz="0" w:space="0" w:color="auto"/>
                    <w:left w:val="none" w:sz="0" w:space="0" w:color="auto"/>
                    <w:bottom w:val="none" w:sz="0" w:space="0" w:color="auto"/>
                    <w:right w:val="none" w:sz="0" w:space="0" w:color="auto"/>
                  </w:divBdr>
                  <w:divsChild>
                    <w:div w:id="1958944391">
                      <w:marLeft w:val="0"/>
                      <w:marRight w:val="0"/>
                      <w:marTop w:val="0"/>
                      <w:marBottom w:val="600"/>
                      <w:divBdr>
                        <w:top w:val="none" w:sz="0" w:space="0" w:color="auto"/>
                        <w:left w:val="none" w:sz="0" w:space="0" w:color="auto"/>
                        <w:bottom w:val="none" w:sz="0" w:space="0" w:color="auto"/>
                        <w:right w:val="none" w:sz="0" w:space="0" w:color="auto"/>
                      </w:divBdr>
                      <w:divsChild>
                        <w:div w:id="2139882819">
                          <w:marLeft w:val="0"/>
                          <w:marRight w:val="0"/>
                          <w:marTop w:val="0"/>
                          <w:marBottom w:val="0"/>
                          <w:divBdr>
                            <w:top w:val="none" w:sz="0" w:space="0" w:color="auto"/>
                            <w:left w:val="none" w:sz="0" w:space="0" w:color="auto"/>
                            <w:bottom w:val="none" w:sz="0" w:space="0" w:color="auto"/>
                            <w:right w:val="none" w:sz="0" w:space="0" w:color="auto"/>
                          </w:divBdr>
                          <w:divsChild>
                            <w:div w:id="2041202720">
                              <w:marLeft w:val="0"/>
                              <w:marRight w:val="0"/>
                              <w:marTop w:val="0"/>
                              <w:marBottom w:val="0"/>
                              <w:divBdr>
                                <w:top w:val="none" w:sz="0" w:space="0" w:color="auto"/>
                                <w:left w:val="none" w:sz="0" w:space="0" w:color="auto"/>
                                <w:bottom w:val="none" w:sz="0" w:space="0" w:color="auto"/>
                                <w:right w:val="none" w:sz="0" w:space="0" w:color="auto"/>
                              </w:divBdr>
                              <w:divsChild>
                                <w:div w:id="1139109912">
                                  <w:marLeft w:val="0"/>
                                  <w:marRight w:val="0"/>
                                  <w:marTop w:val="0"/>
                                  <w:marBottom w:val="0"/>
                                  <w:divBdr>
                                    <w:top w:val="none" w:sz="0" w:space="0" w:color="auto"/>
                                    <w:left w:val="none" w:sz="0" w:space="0" w:color="auto"/>
                                    <w:bottom w:val="none" w:sz="0" w:space="0" w:color="auto"/>
                                    <w:right w:val="none" w:sz="0" w:space="0" w:color="auto"/>
                                  </w:divBdr>
                                  <w:divsChild>
                                    <w:div w:id="200450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503115">
      <w:bodyDiv w:val="1"/>
      <w:marLeft w:val="0"/>
      <w:marRight w:val="0"/>
      <w:marTop w:val="0"/>
      <w:marBottom w:val="0"/>
      <w:divBdr>
        <w:top w:val="none" w:sz="0" w:space="0" w:color="auto"/>
        <w:left w:val="none" w:sz="0" w:space="0" w:color="auto"/>
        <w:bottom w:val="none" w:sz="0" w:space="0" w:color="auto"/>
        <w:right w:val="none" w:sz="0" w:space="0" w:color="auto"/>
      </w:divBdr>
      <w:divsChild>
        <w:div w:id="705982545">
          <w:marLeft w:val="0"/>
          <w:marRight w:val="0"/>
          <w:marTop w:val="0"/>
          <w:marBottom w:val="240"/>
          <w:divBdr>
            <w:top w:val="none" w:sz="0" w:space="0" w:color="auto"/>
            <w:left w:val="single" w:sz="48" w:space="12" w:color="BFC1C3"/>
            <w:bottom w:val="none" w:sz="0" w:space="0" w:color="auto"/>
            <w:right w:val="none" w:sz="0" w:space="0" w:color="auto"/>
          </w:divBdr>
        </w:div>
      </w:divsChild>
    </w:div>
    <w:div w:id="203837852">
      <w:bodyDiv w:val="1"/>
      <w:marLeft w:val="0"/>
      <w:marRight w:val="0"/>
      <w:marTop w:val="0"/>
      <w:marBottom w:val="0"/>
      <w:divBdr>
        <w:top w:val="none" w:sz="0" w:space="0" w:color="auto"/>
        <w:left w:val="none" w:sz="0" w:space="0" w:color="auto"/>
        <w:bottom w:val="none" w:sz="0" w:space="0" w:color="auto"/>
        <w:right w:val="none" w:sz="0" w:space="0" w:color="auto"/>
      </w:divBdr>
      <w:divsChild>
        <w:div w:id="1162159247">
          <w:marLeft w:val="0"/>
          <w:marRight w:val="0"/>
          <w:marTop w:val="0"/>
          <w:marBottom w:val="0"/>
          <w:divBdr>
            <w:top w:val="none" w:sz="0" w:space="0" w:color="auto"/>
            <w:left w:val="none" w:sz="0" w:space="0" w:color="auto"/>
            <w:bottom w:val="none" w:sz="0" w:space="0" w:color="auto"/>
            <w:right w:val="none" w:sz="0" w:space="0" w:color="auto"/>
          </w:divBdr>
          <w:divsChild>
            <w:div w:id="514267646">
              <w:marLeft w:val="0"/>
              <w:marRight w:val="0"/>
              <w:marTop w:val="0"/>
              <w:marBottom w:val="0"/>
              <w:divBdr>
                <w:top w:val="none" w:sz="0" w:space="0" w:color="auto"/>
                <w:left w:val="none" w:sz="0" w:space="0" w:color="auto"/>
                <w:bottom w:val="none" w:sz="0" w:space="0" w:color="auto"/>
                <w:right w:val="none" w:sz="0" w:space="0" w:color="auto"/>
              </w:divBdr>
              <w:divsChild>
                <w:div w:id="443353983">
                  <w:marLeft w:val="0"/>
                  <w:marRight w:val="0"/>
                  <w:marTop w:val="0"/>
                  <w:marBottom w:val="0"/>
                  <w:divBdr>
                    <w:top w:val="none" w:sz="0" w:space="0" w:color="auto"/>
                    <w:left w:val="none" w:sz="0" w:space="0" w:color="auto"/>
                    <w:bottom w:val="none" w:sz="0" w:space="0" w:color="auto"/>
                    <w:right w:val="none" w:sz="0" w:space="0" w:color="auto"/>
                  </w:divBdr>
                  <w:divsChild>
                    <w:div w:id="271517323">
                      <w:marLeft w:val="0"/>
                      <w:marRight w:val="0"/>
                      <w:marTop w:val="0"/>
                      <w:marBottom w:val="600"/>
                      <w:divBdr>
                        <w:top w:val="none" w:sz="0" w:space="0" w:color="auto"/>
                        <w:left w:val="none" w:sz="0" w:space="0" w:color="auto"/>
                        <w:bottom w:val="none" w:sz="0" w:space="0" w:color="auto"/>
                        <w:right w:val="none" w:sz="0" w:space="0" w:color="auto"/>
                      </w:divBdr>
                      <w:divsChild>
                        <w:div w:id="1926955255">
                          <w:marLeft w:val="0"/>
                          <w:marRight w:val="0"/>
                          <w:marTop w:val="0"/>
                          <w:marBottom w:val="0"/>
                          <w:divBdr>
                            <w:top w:val="none" w:sz="0" w:space="0" w:color="auto"/>
                            <w:left w:val="none" w:sz="0" w:space="0" w:color="auto"/>
                            <w:bottom w:val="none" w:sz="0" w:space="0" w:color="auto"/>
                            <w:right w:val="none" w:sz="0" w:space="0" w:color="auto"/>
                          </w:divBdr>
                          <w:divsChild>
                            <w:div w:id="1292830620">
                              <w:marLeft w:val="0"/>
                              <w:marRight w:val="0"/>
                              <w:marTop w:val="0"/>
                              <w:marBottom w:val="0"/>
                              <w:divBdr>
                                <w:top w:val="none" w:sz="0" w:space="0" w:color="auto"/>
                                <w:left w:val="none" w:sz="0" w:space="0" w:color="auto"/>
                                <w:bottom w:val="none" w:sz="0" w:space="0" w:color="auto"/>
                                <w:right w:val="none" w:sz="0" w:space="0" w:color="auto"/>
                              </w:divBdr>
                              <w:divsChild>
                                <w:div w:id="1660882330">
                                  <w:marLeft w:val="0"/>
                                  <w:marRight w:val="0"/>
                                  <w:marTop w:val="0"/>
                                  <w:marBottom w:val="0"/>
                                  <w:divBdr>
                                    <w:top w:val="none" w:sz="0" w:space="0" w:color="auto"/>
                                    <w:left w:val="none" w:sz="0" w:space="0" w:color="auto"/>
                                    <w:bottom w:val="none" w:sz="0" w:space="0" w:color="auto"/>
                                    <w:right w:val="none" w:sz="0" w:space="0" w:color="auto"/>
                                  </w:divBdr>
                                  <w:divsChild>
                                    <w:div w:id="160268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7667473">
      <w:bodyDiv w:val="1"/>
      <w:marLeft w:val="0"/>
      <w:marRight w:val="0"/>
      <w:marTop w:val="0"/>
      <w:marBottom w:val="0"/>
      <w:divBdr>
        <w:top w:val="none" w:sz="0" w:space="0" w:color="auto"/>
        <w:left w:val="none" w:sz="0" w:space="0" w:color="auto"/>
        <w:bottom w:val="none" w:sz="0" w:space="0" w:color="auto"/>
        <w:right w:val="none" w:sz="0" w:space="0" w:color="auto"/>
      </w:divBdr>
      <w:divsChild>
        <w:div w:id="1515340852">
          <w:marLeft w:val="0"/>
          <w:marRight w:val="0"/>
          <w:marTop w:val="0"/>
          <w:marBottom w:val="0"/>
          <w:divBdr>
            <w:top w:val="none" w:sz="0" w:space="0" w:color="auto"/>
            <w:left w:val="none" w:sz="0" w:space="0" w:color="auto"/>
            <w:bottom w:val="none" w:sz="0" w:space="0" w:color="auto"/>
            <w:right w:val="none" w:sz="0" w:space="0" w:color="auto"/>
          </w:divBdr>
          <w:divsChild>
            <w:div w:id="729814450">
              <w:marLeft w:val="0"/>
              <w:marRight w:val="0"/>
              <w:marTop w:val="0"/>
              <w:marBottom w:val="0"/>
              <w:divBdr>
                <w:top w:val="none" w:sz="0" w:space="0" w:color="auto"/>
                <w:left w:val="none" w:sz="0" w:space="0" w:color="auto"/>
                <w:bottom w:val="none" w:sz="0" w:space="0" w:color="auto"/>
                <w:right w:val="none" w:sz="0" w:space="0" w:color="auto"/>
              </w:divBdr>
              <w:divsChild>
                <w:div w:id="1172917351">
                  <w:marLeft w:val="0"/>
                  <w:marRight w:val="0"/>
                  <w:marTop w:val="0"/>
                  <w:marBottom w:val="0"/>
                  <w:divBdr>
                    <w:top w:val="none" w:sz="0" w:space="0" w:color="auto"/>
                    <w:left w:val="none" w:sz="0" w:space="0" w:color="auto"/>
                    <w:bottom w:val="none" w:sz="0" w:space="0" w:color="auto"/>
                    <w:right w:val="none" w:sz="0" w:space="0" w:color="auto"/>
                  </w:divBdr>
                  <w:divsChild>
                    <w:div w:id="486899539">
                      <w:marLeft w:val="0"/>
                      <w:marRight w:val="0"/>
                      <w:marTop w:val="0"/>
                      <w:marBottom w:val="600"/>
                      <w:divBdr>
                        <w:top w:val="none" w:sz="0" w:space="0" w:color="auto"/>
                        <w:left w:val="none" w:sz="0" w:space="0" w:color="auto"/>
                        <w:bottom w:val="none" w:sz="0" w:space="0" w:color="auto"/>
                        <w:right w:val="none" w:sz="0" w:space="0" w:color="auto"/>
                      </w:divBdr>
                      <w:divsChild>
                        <w:div w:id="793255996">
                          <w:marLeft w:val="0"/>
                          <w:marRight w:val="0"/>
                          <w:marTop w:val="0"/>
                          <w:marBottom w:val="0"/>
                          <w:divBdr>
                            <w:top w:val="none" w:sz="0" w:space="0" w:color="auto"/>
                            <w:left w:val="none" w:sz="0" w:space="0" w:color="auto"/>
                            <w:bottom w:val="none" w:sz="0" w:space="0" w:color="auto"/>
                            <w:right w:val="none" w:sz="0" w:space="0" w:color="auto"/>
                          </w:divBdr>
                          <w:divsChild>
                            <w:div w:id="1375692948">
                              <w:marLeft w:val="0"/>
                              <w:marRight w:val="0"/>
                              <w:marTop w:val="0"/>
                              <w:marBottom w:val="0"/>
                              <w:divBdr>
                                <w:top w:val="none" w:sz="0" w:space="0" w:color="auto"/>
                                <w:left w:val="none" w:sz="0" w:space="0" w:color="auto"/>
                                <w:bottom w:val="none" w:sz="0" w:space="0" w:color="auto"/>
                                <w:right w:val="none" w:sz="0" w:space="0" w:color="auto"/>
                              </w:divBdr>
                              <w:divsChild>
                                <w:div w:id="1104888392">
                                  <w:marLeft w:val="0"/>
                                  <w:marRight w:val="0"/>
                                  <w:marTop w:val="0"/>
                                  <w:marBottom w:val="0"/>
                                  <w:divBdr>
                                    <w:top w:val="none" w:sz="0" w:space="0" w:color="auto"/>
                                    <w:left w:val="none" w:sz="0" w:space="0" w:color="auto"/>
                                    <w:bottom w:val="none" w:sz="0" w:space="0" w:color="auto"/>
                                    <w:right w:val="none" w:sz="0" w:space="0" w:color="auto"/>
                                  </w:divBdr>
                                  <w:divsChild>
                                    <w:div w:id="119865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1199286">
      <w:bodyDiv w:val="1"/>
      <w:marLeft w:val="0"/>
      <w:marRight w:val="0"/>
      <w:marTop w:val="0"/>
      <w:marBottom w:val="0"/>
      <w:divBdr>
        <w:top w:val="none" w:sz="0" w:space="0" w:color="auto"/>
        <w:left w:val="none" w:sz="0" w:space="0" w:color="auto"/>
        <w:bottom w:val="none" w:sz="0" w:space="0" w:color="auto"/>
        <w:right w:val="none" w:sz="0" w:space="0" w:color="auto"/>
      </w:divBdr>
      <w:divsChild>
        <w:div w:id="1313287942">
          <w:marLeft w:val="0"/>
          <w:marRight w:val="0"/>
          <w:marTop w:val="0"/>
          <w:marBottom w:val="0"/>
          <w:divBdr>
            <w:top w:val="none" w:sz="0" w:space="0" w:color="auto"/>
            <w:left w:val="none" w:sz="0" w:space="0" w:color="auto"/>
            <w:bottom w:val="none" w:sz="0" w:space="0" w:color="auto"/>
            <w:right w:val="none" w:sz="0" w:space="0" w:color="auto"/>
          </w:divBdr>
          <w:divsChild>
            <w:div w:id="210003984">
              <w:marLeft w:val="0"/>
              <w:marRight w:val="0"/>
              <w:marTop w:val="0"/>
              <w:marBottom w:val="0"/>
              <w:divBdr>
                <w:top w:val="none" w:sz="0" w:space="0" w:color="auto"/>
                <w:left w:val="none" w:sz="0" w:space="0" w:color="auto"/>
                <w:bottom w:val="none" w:sz="0" w:space="0" w:color="auto"/>
                <w:right w:val="none" w:sz="0" w:space="0" w:color="auto"/>
              </w:divBdr>
              <w:divsChild>
                <w:div w:id="1126317868">
                  <w:marLeft w:val="0"/>
                  <w:marRight w:val="0"/>
                  <w:marTop w:val="0"/>
                  <w:marBottom w:val="0"/>
                  <w:divBdr>
                    <w:top w:val="none" w:sz="0" w:space="0" w:color="auto"/>
                    <w:left w:val="none" w:sz="0" w:space="0" w:color="auto"/>
                    <w:bottom w:val="none" w:sz="0" w:space="0" w:color="auto"/>
                    <w:right w:val="none" w:sz="0" w:space="0" w:color="auto"/>
                  </w:divBdr>
                  <w:divsChild>
                    <w:div w:id="795832389">
                      <w:marLeft w:val="0"/>
                      <w:marRight w:val="0"/>
                      <w:marTop w:val="0"/>
                      <w:marBottom w:val="600"/>
                      <w:divBdr>
                        <w:top w:val="none" w:sz="0" w:space="0" w:color="auto"/>
                        <w:left w:val="none" w:sz="0" w:space="0" w:color="auto"/>
                        <w:bottom w:val="none" w:sz="0" w:space="0" w:color="auto"/>
                        <w:right w:val="none" w:sz="0" w:space="0" w:color="auto"/>
                      </w:divBdr>
                      <w:divsChild>
                        <w:div w:id="705789125">
                          <w:marLeft w:val="0"/>
                          <w:marRight w:val="0"/>
                          <w:marTop w:val="0"/>
                          <w:marBottom w:val="0"/>
                          <w:divBdr>
                            <w:top w:val="none" w:sz="0" w:space="0" w:color="auto"/>
                            <w:left w:val="none" w:sz="0" w:space="0" w:color="auto"/>
                            <w:bottom w:val="none" w:sz="0" w:space="0" w:color="auto"/>
                            <w:right w:val="none" w:sz="0" w:space="0" w:color="auto"/>
                          </w:divBdr>
                          <w:divsChild>
                            <w:div w:id="825975372">
                              <w:marLeft w:val="0"/>
                              <w:marRight w:val="0"/>
                              <w:marTop w:val="0"/>
                              <w:marBottom w:val="0"/>
                              <w:divBdr>
                                <w:top w:val="none" w:sz="0" w:space="0" w:color="auto"/>
                                <w:left w:val="none" w:sz="0" w:space="0" w:color="auto"/>
                                <w:bottom w:val="none" w:sz="0" w:space="0" w:color="auto"/>
                                <w:right w:val="none" w:sz="0" w:space="0" w:color="auto"/>
                              </w:divBdr>
                              <w:divsChild>
                                <w:div w:id="72750893">
                                  <w:marLeft w:val="0"/>
                                  <w:marRight w:val="0"/>
                                  <w:marTop w:val="0"/>
                                  <w:marBottom w:val="0"/>
                                  <w:divBdr>
                                    <w:top w:val="none" w:sz="0" w:space="0" w:color="auto"/>
                                    <w:left w:val="none" w:sz="0" w:space="0" w:color="auto"/>
                                    <w:bottom w:val="none" w:sz="0" w:space="0" w:color="auto"/>
                                    <w:right w:val="none" w:sz="0" w:space="0" w:color="auto"/>
                                  </w:divBdr>
                                  <w:divsChild>
                                    <w:div w:id="70275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9350180">
      <w:bodyDiv w:val="1"/>
      <w:marLeft w:val="0"/>
      <w:marRight w:val="0"/>
      <w:marTop w:val="0"/>
      <w:marBottom w:val="0"/>
      <w:divBdr>
        <w:top w:val="none" w:sz="0" w:space="0" w:color="auto"/>
        <w:left w:val="none" w:sz="0" w:space="0" w:color="auto"/>
        <w:bottom w:val="none" w:sz="0" w:space="0" w:color="auto"/>
        <w:right w:val="none" w:sz="0" w:space="0" w:color="auto"/>
      </w:divBdr>
      <w:divsChild>
        <w:div w:id="1101729850">
          <w:marLeft w:val="547"/>
          <w:marRight w:val="0"/>
          <w:marTop w:val="0"/>
          <w:marBottom w:val="0"/>
          <w:divBdr>
            <w:top w:val="none" w:sz="0" w:space="0" w:color="auto"/>
            <w:left w:val="none" w:sz="0" w:space="0" w:color="auto"/>
            <w:bottom w:val="none" w:sz="0" w:space="0" w:color="auto"/>
            <w:right w:val="none" w:sz="0" w:space="0" w:color="auto"/>
          </w:divBdr>
        </w:div>
      </w:divsChild>
    </w:div>
    <w:div w:id="601651973">
      <w:bodyDiv w:val="1"/>
      <w:marLeft w:val="0"/>
      <w:marRight w:val="0"/>
      <w:marTop w:val="0"/>
      <w:marBottom w:val="0"/>
      <w:divBdr>
        <w:top w:val="none" w:sz="0" w:space="0" w:color="auto"/>
        <w:left w:val="none" w:sz="0" w:space="0" w:color="auto"/>
        <w:bottom w:val="none" w:sz="0" w:space="0" w:color="auto"/>
        <w:right w:val="none" w:sz="0" w:space="0" w:color="auto"/>
      </w:divBdr>
    </w:div>
    <w:div w:id="647978821">
      <w:bodyDiv w:val="1"/>
      <w:marLeft w:val="0"/>
      <w:marRight w:val="0"/>
      <w:marTop w:val="0"/>
      <w:marBottom w:val="0"/>
      <w:divBdr>
        <w:top w:val="none" w:sz="0" w:space="0" w:color="auto"/>
        <w:left w:val="none" w:sz="0" w:space="0" w:color="auto"/>
        <w:bottom w:val="none" w:sz="0" w:space="0" w:color="auto"/>
        <w:right w:val="none" w:sz="0" w:space="0" w:color="auto"/>
      </w:divBdr>
      <w:divsChild>
        <w:div w:id="441654338">
          <w:marLeft w:val="0"/>
          <w:marRight w:val="0"/>
          <w:marTop w:val="0"/>
          <w:marBottom w:val="0"/>
          <w:divBdr>
            <w:top w:val="none" w:sz="0" w:space="0" w:color="auto"/>
            <w:left w:val="none" w:sz="0" w:space="0" w:color="auto"/>
            <w:bottom w:val="none" w:sz="0" w:space="0" w:color="auto"/>
            <w:right w:val="none" w:sz="0" w:space="0" w:color="auto"/>
          </w:divBdr>
          <w:divsChild>
            <w:div w:id="1464343781">
              <w:marLeft w:val="0"/>
              <w:marRight w:val="0"/>
              <w:marTop w:val="0"/>
              <w:marBottom w:val="0"/>
              <w:divBdr>
                <w:top w:val="none" w:sz="0" w:space="0" w:color="auto"/>
                <w:left w:val="none" w:sz="0" w:space="0" w:color="auto"/>
                <w:bottom w:val="none" w:sz="0" w:space="0" w:color="auto"/>
                <w:right w:val="none" w:sz="0" w:space="0" w:color="auto"/>
              </w:divBdr>
              <w:divsChild>
                <w:div w:id="1358699574">
                  <w:marLeft w:val="0"/>
                  <w:marRight w:val="0"/>
                  <w:marTop w:val="0"/>
                  <w:marBottom w:val="0"/>
                  <w:divBdr>
                    <w:top w:val="none" w:sz="0" w:space="0" w:color="auto"/>
                    <w:left w:val="none" w:sz="0" w:space="0" w:color="auto"/>
                    <w:bottom w:val="none" w:sz="0" w:space="0" w:color="auto"/>
                    <w:right w:val="none" w:sz="0" w:space="0" w:color="auto"/>
                  </w:divBdr>
                  <w:divsChild>
                    <w:div w:id="1287809117">
                      <w:marLeft w:val="0"/>
                      <w:marRight w:val="0"/>
                      <w:marTop w:val="0"/>
                      <w:marBottom w:val="600"/>
                      <w:divBdr>
                        <w:top w:val="none" w:sz="0" w:space="0" w:color="auto"/>
                        <w:left w:val="none" w:sz="0" w:space="0" w:color="auto"/>
                        <w:bottom w:val="none" w:sz="0" w:space="0" w:color="auto"/>
                        <w:right w:val="none" w:sz="0" w:space="0" w:color="auto"/>
                      </w:divBdr>
                      <w:divsChild>
                        <w:div w:id="1719938403">
                          <w:marLeft w:val="0"/>
                          <w:marRight w:val="0"/>
                          <w:marTop w:val="0"/>
                          <w:marBottom w:val="0"/>
                          <w:divBdr>
                            <w:top w:val="none" w:sz="0" w:space="0" w:color="auto"/>
                            <w:left w:val="none" w:sz="0" w:space="0" w:color="auto"/>
                            <w:bottom w:val="none" w:sz="0" w:space="0" w:color="auto"/>
                            <w:right w:val="none" w:sz="0" w:space="0" w:color="auto"/>
                          </w:divBdr>
                          <w:divsChild>
                            <w:div w:id="908465169">
                              <w:marLeft w:val="0"/>
                              <w:marRight w:val="0"/>
                              <w:marTop w:val="0"/>
                              <w:marBottom w:val="0"/>
                              <w:divBdr>
                                <w:top w:val="none" w:sz="0" w:space="0" w:color="auto"/>
                                <w:left w:val="none" w:sz="0" w:space="0" w:color="auto"/>
                                <w:bottom w:val="none" w:sz="0" w:space="0" w:color="auto"/>
                                <w:right w:val="none" w:sz="0" w:space="0" w:color="auto"/>
                              </w:divBdr>
                              <w:divsChild>
                                <w:div w:id="1125077453">
                                  <w:marLeft w:val="0"/>
                                  <w:marRight w:val="0"/>
                                  <w:marTop w:val="0"/>
                                  <w:marBottom w:val="0"/>
                                  <w:divBdr>
                                    <w:top w:val="none" w:sz="0" w:space="0" w:color="auto"/>
                                    <w:left w:val="none" w:sz="0" w:space="0" w:color="auto"/>
                                    <w:bottom w:val="none" w:sz="0" w:space="0" w:color="auto"/>
                                    <w:right w:val="none" w:sz="0" w:space="0" w:color="auto"/>
                                  </w:divBdr>
                                  <w:divsChild>
                                    <w:div w:id="35330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9834857">
      <w:bodyDiv w:val="1"/>
      <w:marLeft w:val="0"/>
      <w:marRight w:val="0"/>
      <w:marTop w:val="0"/>
      <w:marBottom w:val="0"/>
      <w:divBdr>
        <w:top w:val="none" w:sz="0" w:space="0" w:color="auto"/>
        <w:left w:val="none" w:sz="0" w:space="0" w:color="auto"/>
        <w:bottom w:val="none" w:sz="0" w:space="0" w:color="auto"/>
        <w:right w:val="none" w:sz="0" w:space="0" w:color="auto"/>
      </w:divBdr>
    </w:div>
    <w:div w:id="978415719">
      <w:bodyDiv w:val="1"/>
      <w:marLeft w:val="0"/>
      <w:marRight w:val="0"/>
      <w:marTop w:val="0"/>
      <w:marBottom w:val="0"/>
      <w:divBdr>
        <w:top w:val="none" w:sz="0" w:space="0" w:color="auto"/>
        <w:left w:val="none" w:sz="0" w:space="0" w:color="auto"/>
        <w:bottom w:val="none" w:sz="0" w:space="0" w:color="auto"/>
        <w:right w:val="none" w:sz="0" w:space="0" w:color="auto"/>
      </w:divBdr>
    </w:div>
    <w:div w:id="1603950019">
      <w:bodyDiv w:val="1"/>
      <w:marLeft w:val="0"/>
      <w:marRight w:val="0"/>
      <w:marTop w:val="0"/>
      <w:marBottom w:val="0"/>
      <w:divBdr>
        <w:top w:val="none" w:sz="0" w:space="0" w:color="auto"/>
        <w:left w:val="none" w:sz="0" w:space="0" w:color="auto"/>
        <w:bottom w:val="none" w:sz="0" w:space="0" w:color="auto"/>
        <w:right w:val="none" w:sz="0" w:space="0" w:color="auto"/>
      </w:divBdr>
    </w:div>
    <w:div w:id="1615214276">
      <w:bodyDiv w:val="1"/>
      <w:marLeft w:val="0"/>
      <w:marRight w:val="0"/>
      <w:marTop w:val="0"/>
      <w:marBottom w:val="0"/>
      <w:divBdr>
        <w:top w:val="none" w:sz="0" w:space="0" w:color="auto"/>
        <w:left w:val="none" w:sz="0" w:space="0" w:color="auto"/>
        <w:bottom w:val="none" w:sz="0" w:space="0" w:color="auto"/>
        <w:right w:val="none" w:sz="0" w:space="0" w:color="auto"/>
      </w:divBdr>
    </w:div>
    <w:div w:id="1638218731">
      <w:bodyDiv w:val="1"/>
      <w:marLeft w:val="0"/>
      <w:marRight w:val="0"/>
      <w:marTop w:val="0"/>
      <w:marBottom w:val="0"/>
      <w:divBdr>
        <w:top w:val="none" w:sz="0" w:space="0" w:color="auto"/>
        <w:left w:val="none" w:sz="0" w:space="0" w:color="auto"/>
        <w:bottom w:val="none" w:sz="0" w:space="0" w:color="auto"/>
        <w:right w:val="none" w:sz="0" w:space="0" w:color="auto"/>
      </w:divBdr>
      <w:divsChild>
        <w:div w:id="1446583984">
          <w:marLeft w:val="0"/>
          <w:marRight w:val="0"/>
          <w:marTop w:val="0"/>
          <w:marBottom w:val="0"/>
          <w:divBdr>
            <w:top w:val="none" w:sz="0" w:space="0" w:color="auto"/>
            <w:left w:val="none" w:sz="0" w:space="0" w:color="auto"/>
            <w:bottom w:val="none" w:sz="0" w:space="0" w:color="auto"/>
            <w:right w:val="none" w:sz="0" w:space="0" w:color="auto"/>
          </w:divBdr>
          <w:divsChild>
            <w:div w:id="1843736748">
              <w:marLeft w:val="300"/>
              <w:marRight w:val="0"/>
              <w:marTop w:val="300"/>
              <w:marBottom w:val="450"/>
              <w:divBdr>
                <w:top w:val="none" w:sz="0" w:space="0" w:color="auto"/>
                <w:left w:val="none" w:sz="0" w:space="0" w:color="auto"/>
                <w:bottom w:val="none" w:sz="0" w:space="0" w:color="auto"/>
                <w:right w:val="none" w:sz="0" w:space="0" w:color="auto"/>
              </w:divBdr>
            </w:div>
          </w:divsChild>
        </w:div>
      </w:divsChild>
    </w:div>
    <w:div w:id="1751192840">
      <w:bodyDiv w:val="1"/>
      <w:marLeft w:val="0"/>
      <w:marRight w:val="0"/>
      <w:marTop w:val="0"/>
      <w:marBottom w:val="0"/>
      <w:divBdr>
        <w:top w:val="none" w:sz="0" w:space="0" w:color="auto"/>
        <w:left w:val="none" w:sz="0" w:space="0" w:color="auto"/>
        <w:bottom w:val="none" w:sz="0" w:space="0" w:color="auto"/>
        <w:right w:val="none" w:sz="0" w:space="0" w:color="auto"/>
      </w:divBdr>
      <w:divsChild>
        <w:div w:id="904336166">
          <w:marLeft w:val="0"/>
          <w:marRight w:val="0"/>
          <w:marTop w:val="0"/>
          <w:marBottom w:val="240"/>
          <w:divBdr>
            <w:top w:val="none" w:sz="0" w:space="0" w:color="auto"/>
            <w:left w:val="single" w:sz="48" w:space="12" w:color="BFC1C3"/>
            <w:bottom w:val="none" w:sz="0" w:space="0" w:color="auto"/>
            <w:right w:val="none" w:sz="0" w:space="0" w:color="auto"/>
          </w:divBdr>
        </w:div>
      </w:divsChild>
    </w:div>
    <w:div w:id="1836067824">
      <w:bodyDiv w:val="1"/>
      <w:marLeft w:val="0"/>
      <w:marRight w:val="0"/>
      <w:marTop w:val="0"/>
      <w:marBottom w:val="0"/>
      <w:divBdr>
        <w:top w:val="none" w:sz="0" w:space="0" w:color="auto"/>
        <w:left w:val="none" w:sz="0" w:space="0" w:color="auto"/>
        <w:bottom w:val="none" w:sz="0" w:space="0" w:color="auto"/>
        <w:right w:val="none" w:sz="0" w:space="0" w:color="auto"/>
      </w:divBdr>
      <w:divsChild>
        <w:div w:id="457529133">
          <w:marLeft w:val="0"/>
          <w:marRight w:val="0"/>
          <w:marTop w:val="0"/>
          <w:marBottom w:val="0"/>
          <w:divBdr>
            <w:top w:val="none" w:sz="0" w:space="0" w:color="auto"/>
            <w:left w:val="none" w:sz="0" w:space="0" w:color="auto"/>
            <w:bottom w:val="none" w:sz="0" w:space="0" w:color="auto"/>
            <w:right w:val="none" w:sz="0" w:space="0" w:color="auto"/>
          </w:divBdr>
          <w:divsChild>
            <w:div w:id="854032027">
              <w:marLeft w:val="0"/>
              <w:marRight w:val="0"/>
              <w:marTop w:val="0"/>
              <w:marBottom w:val="0"/>
              <w:divBdr>
                <w:top w:val="none" w:sz="0" w:space="0" w:color="auto"/>
                <w:left w:val="none" w:sz="0" w:space="0" w:color="auto"/>
                <w:bottom w:val="none" w:sz="0" w:space="0" w:color="auto"/>
                <w:right w:val="none" w:sz="0" w:space="0" w:color="auto"/>
              </w:divBdr>
              <w:divsChild>
                <w:div w:id="1144082632">
                  <w:marLeft w:val="0"/>
                  <w:marRight w:val="0"/>
                  <w:marTop w:val="0"/>
                  <w:marBottom w:val="0"/>
                  <w:divBdr>
                    <w:top w:val="none" w:sz="0" w:space="0" w:color="auto"/>
                    <w:left w:val="none" w:sz="0" w:space="0" w:color="auto"/>
                    <w:bottom w:val="none" w:sz="0" w:space="0" w:color="auto"/>
                    <w:right w:val="none" w:sz="0" w:space="0" w:color="auto"/>
                  </w:divBdr>
                  <w:divsChild>
                    <w:div w:id="956327635">
                      <w:marLeft w:val="0"/>
                      <w:marRight w:val="0"/>
                      <w:marTop w:val="0"/>
                      <w:marBottom w:val="600"/>
                      <w:divBdr>
                        <w:top w:val="none" w:sz="0" w:space="0" w:color="auto"/>
                        <w:left w:val="none" w:sz="0" w:space="0" w:color="auto"/>
                        <w:bottom w:val="none" w:sz="0" w:space="0" w:color="auto"/>
                        <w:right w:val="none" w:sz="0" w:space="0" w:color="auto"/>
                      </w:divBdr>
                      <w:divsChild>
                        <w:div w:id="1357583463">
                          <w:marLeft w:val="0"/>
                          <w:marRight w:val="0"/>
                          <w:marTop w:val="0"/>
                          <w:marBottom w:val="0"/>
                          <w:divBdr>
                            <w:top w:val="none" w:sz="0" w:space="0" w:color="auto"/>
                            <w:left w:val="none" w:sz="0" w:space="0" w:color="auto"/>
                            <w:bottom w:val="none" w:sz="0" w:space="0" w:color="auto"/>
                            <w:right w:val="none" w:sz="0" w:space="0" w:color="auto"/>
                          </w:divBdr>
                          <w:divsChild>
                            <w:div w:id="1922376118">
                              <w:marLeft w:val="0"/>
                              <w:marRight w:val="0"/>
                              <w:marTop w:val="0"/>
                              <w:marBottom w:val="0"/>
                              <w:divBdr>
                                <w:top w:val="none" w:sz="0" w:space="0" w:color="auto"/>
                                <w:left w:val="none" w:sz="0" w:space="0" w:color="auto"/>
                                <w:bottom w:val="none" w:sz="0" w:space="0" w:color="auto"/>
                                <w:right w:val="none" w:sz="0" w:space="0" w:color="auto"/>
                              </w:divBdr>
                              <w:divsChild>
                                <w:div w:id="1433091373">
                                  <w:marLeft w:val="0"/>
                                  <w:marRight w:val="0"/>
                                  <w:marTop w:val="0"/>
                                  <w:marBottom w:val="0"/>
                                  <w:divBdr>
                                    <w:top w:val="none" w:sz="0" w:space="0" w:color="auto"/>
                                    <w:left w:val="none" w:sz="0" w:space="0" w:color="auto"/>
                                    <w:bottom w:val="none" w:sz="0" w:space="0" w:color="auto"/>
                                    <w:right w:val="none" w:sz="0" w:space="0" w:color="auto"/>
                                  </w:divBdr>
                                  <w:divsChild>
                                    <w:div w:id="19615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4104872">
      <w:bodyDiv w:val="1"/>
      <w:marLeft w:val="0"/>
      <w:marRight w:val="0"/>
      <w:marTop w:val="0"/>
      <w:marBottom w:val="0"/>
      <w:divBdr>
        <w:top w:val="none" w:sz="0" w:space="0" w:color="auto"/>
        <w:left w:val="none" w:sz="0" w:space="0" w:color="auto"/>
        <w:bottom w:val="none" w:sz="0" w:space="0" w:color="auto"/>
        <w:right w:val="none" w:sz="0" w:space="0" w:color="auto"/>
      </w:divBdr>
      <w:divsChild>
        <w:div w:id="1293291887">
          <w:marLeft w:val="0"/>
          <w:marRight w:val="0"/>
          <w:marTop w:val="0"/>
          <w:marBottom w:val="0"/>
          <w:divBdr>
            <w:top w:val="none" w:sz="0" w:space="0" w:color="auto"/>
            <w:left w:val="none" w:sz="0" w:space="0" w:color="auto"/>
            <w:bottom w:val="none" w:sz="0" w:space="0" w:color="auto"/>
            <w:right w:val="none" w:sz="0" w:space="0" w:color="auto"/>
          </w:divBdr>
          <w:divsChild>
            <w:div w:id="2051150638">
              <w:marLeft w:val="0"/>
              <w:marRight w:val="0"/>
              <w:marTop w:val="0"/>
              <w:marBottom w:val="0"/>
              <w:divBdr>
                <w:top w:val="none" w:sz="0" w:space="0" w:color="auto"/>
                <w:left w:val="none" w:sz="0" w:space="0" w:color="auto"/>
                <w:bottom w:val="none" w:sz="0" w:space="0" w:color="auto"/>
                <w:right w:val="none" w:sz="0" w:space="0" w:color="auto"/>
              </w:divBdr>
              <w:divsChild>
                <w:div w:id="428622802">
                  <w:marLeft w:val="0"/>
                  <w:marRight w:val="0"/>
                  <w:marTop w:val="0"/>
                  <w:marBottom w:val="0"/>
                  <w:divBdr>
                    <w:top w:val="none" w:sz="0" w:space="0" w:color="auto"/>
                    <w:left w:val="none" w:sz="0" w:space="0" w:color="auto"/>
                    <w:bottom w:val="none" w:sz="0" w:space="0" w:color="auto"/>
                    <w:right w:val="none" w:sz="0" w:space="0" w:color="auto"/>
                  </w:divBdr>
                  <w:divsChild>
                    <w:div w:id="2055302986">
                      <w:marLeft w:val="0"/>
                      <w:marRight w:val="0"/>
                      <w:marTop w:val="0"/>
                      <w:marBottom w:val="600"/>
                      <w:divBdr>
                        <w:top w:val="none" w:sz="0" w:space="0" w:color="auto"/>
                        <w:left w:val="none" w:sz="0" w:space="0" w:color="auto"/>
                        <w:bottom w:val="none" w:sz="0" w:space="0" w:color="auto"/>
                        <w:right w:val="none" w:sz="0" w:space="0" w:color="auto"/>
                      </w:divBdr>
                      <w:divsChild>
                        <w:div w:id="1399205991">
                          <w:marLeft w:val="0"/>
                          <w:marRight w:val="0"/>
                          <w:marTop w:val="0"/>
                          <w:marBottom w:val="0"/>
                          <w:divBdr>
                            <w:top w:val="none" w:sz="0" w:space="0" w:color="auto"/>
                            <w:left w:val="none" w:sz="0" w:space="0" w:color="auto"/>
                            <w:bottom w:val="none" w:sz="0" w:space="0" w:color="auto"/>
                            <w:right w:val="none" w:sz="0" w:space="0" w:color="auto"/>
                          </w:divBdr>
                          <w:divsChild>
                            <w:div w:id="1877616191">
                              <w:marLeft w:val="0"/>
                              <w:marRight w:val="0"/>
                              <w:marTop w:val="0"/>
                              <w:marBottom w:val="0"/>
                              <w:divBdr>
                                <w:top w:val="none" w:sz="0" w:space="0" w:color="auto"/>
                                <w:left w:val="none" w:sz="0" w:space="0" w:color="auto"/>
                                <w:bottom w:val="none" w:sz="0" w:space="0" w:color="auto"/>
                                <w:right w:val="none" w:sz="0" w:space="0" w:color="auto"/>
                              </w:divBdr>
                              <w:divsChild>
                                <w:div w:id="1797288891">
                                  <w:marLeft w:val="0"/>
                                  <w:marRight w:val="0"/>
                                  <w:marTop w:val="0"/>
                                  <w:marBottom w:val="0"/>
                                  <w:divBdr>
                                    <w:top w:val="none" w:sz="0" w:space="0" w:color="auto"/>
                                    <w:left w:val="none" w:sz="0" w:space="0" w:color="auto"/>
                                    <w:bottom w:val="none" w:sz="0" w:space="0" w:color="auto"/>
                                    <w:right w:val="none" w:sz="0" w:space="0" w:color="auto"/>
                                  </w:divBdr>
                                  <w:divsChild>
                                    <w:div w:id="165067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4076029">
      <w:bodyDiv w:val="1"/>
      <w:marLeft w:val="0"/>
      <w:marRight w:val="0"/>
      <w:marTop w:val="0"/>
      <w:marBottom w:val="0"/>
      <w:divBdr>
        <w:top w:val="none" w:sz="0" w:space="0" w:color="auto"/>
        <w:left w:val="none" w:sz="0" w:space="0" w:color="auto"/>
        <w:bottom w:val="none" w:sz="0" w:space="0" w:color="auto"/>
        <w:right w:val="none" w:sz="0" w:space="0" w:color="auto"/>
      </w:divBdr>
    </w:div>
    <w:div w:id="1977682575">
      <w:bodyDiv w:val="1"/>
      <w:marLeft w:val="0"/>
      <w:marRight w:val="0"/>
      <w:marTop w:val="0"/>
      <w:marBottom w:val="0"/>
      <w:divBdr>
        <w:top w:val="none" w:sz="0" w:space="0" w:color="auto"/>
        <w:left w:val="none" w:sz="0" w:space="0" w:color="auto"/>
        <w:bottom w:val="none" w:sz="0" w:space="0" w:color="auto"/>
        <w:right w:val="none" w:sz="0" w:space="0" w:color="auto"/>
      </w:divBdr>
    </w:div>
    <w:div w:id="1982729663">
      <w:bodyDiv w:val="1"/>
      <w:marLeft w:val="0"/>
      <w:marRight w:val="0"/>
      <w:marTop w:val="0"/>
      <w:marBottom w:val="0"/>
      <w:divBdr>
        <w:top w:val="none" w:sz="0" w:space="0" w:color="auto"/>
        <w:left w:val="none" w:sz="0" w:space="0" w:color="auto"/>
        <w:bottom w:val="none" w:sz="0" w:space="0" w:color="auto"/>
        <w:right w:val="none" w:sz="0" w:space="0" w:color="auto"/>
      </w:divBdr>
      <w:divsChild>
        <w:div w:id="584609723">
          <w:marLeft w:val="547"/>
          <w:marRight w:val="0"/>
          <w:marTop w:val="0"/>
          <w:marBottom w:val="0"/>
          <w:divBdr>
            <w:top w:val="none" w:sz="0" w:space="0" w:color="auto"/>
            <w:left w:val="none" w:sz="0" w:space="0" w:color="auto"/>
            <w:bottom w:val="none" w:sz="0" w:space="0" w:color="auto"/>
            <w:right w:val="none" w:sz="0" w:space="0" w:color="auto"/>
          </w:divBdr>
        </w:div>
      </w:divsChild>
    </w:div>
    <w:div w:id="2042706702">
      <w:bodyDiv w:val="1"/>
      <w:marLeft w:val="0"/>
      <w:marRight w:val="0"/>
      <w:marTop w:val="0"/>
      <w:marBottom w:val="0"/>
      <w:divBdr>
        <w:top w:val="none" w:sz="0" w:space="0" w:color="auto"/>
        <w:left w:val="none" w:sz="0" w:space="0" w:color="auto"/>
        <w:bottom w:val="none" w:sz="0" w:space="0" w:color="auto"/>
        <w:right w:val="none" w:sz="0" w:space="0" w:color="auto"/>
      </w:divBdr>
    </w:div>
    <w:div w:id="2115980305">
      <w:bodyDiv w:val="1"/>
      <w:marLeft w:val="0"/>
      <w:marRight w:val="0"/>
      <w:marTop w:val="0"/>
      <w:marBottom w:val="0"/>
      <w:divBdr>
        <w:top w:val="none" w:sz="0" w:space="0" w:color="auto"/>
        <w:left w:val="none" w:sz="0" w:space="0" w:color="auto"/>
        <w:bottom w:val="none" w:sz="0" w:space="0" w:color="auto"/>
        <w:right w:val="none" w:sz="0" w:space="0" w:color="auto"/>
      </w:divBdr>
      <w:divsChild>
        <w:div w:id="533082672">
          <w:marLeft w:val="432"/>
          <w:marRight w:val="0"/>
          <w:marTop w:val="86"/>
          <w:marBottom w:val="0"/>
          <w:divBdr>
            <w:top w:val="none" w:sz="0" w:space="0" w:color="auto"/>
            <w:left w:val="none" w:sz="0" w:space="0" w:color="auto"/>
            <w:bottom w:val="none" w:sz="0" w:space="0" w:color="auto"/>
            <w:right w:val="none" w:sz="0" w:space="0" w:color="auto"/>
          </w:divBdr>
        </w:div>
        <w:div w:id="1537043032">
          <w:marLeft w:val="432"/>
          <w:marRight w:val="0"/>
          <w:marTop w:val="86"/>
          <w:marBottom w:val="0"/>
          <w:divBdr>
            <w:top w:val="none" w:sz="0" w:space="0" w:color="auto"/>
            <w:left w:val="none" w:sz="0" w:space="0" w:color="auto"/>
            <w:bottom w:val="none" w:sz="0" w:space="0" w:color="auto"/>
            <w:right w:val="none" w:sz="0" w:space="0" w:color="auto"/>
          </w:divBdr>
        </w:div>
        <w:div w:id="2023123927">
          <w:marLeft w:val="432"/>
          <w:marRight w:val="0"/>
          <w:marTop w:val="86"/>
          <w:marBottom w:val="0"/>
          <w:divBdr>
            <w:top w:val="none" w:sz="0" w:space="0" w:color="auto"/>
            <w:left w:val="none" w:sz="0" w:space="0" w:color="auto"/>
            <w:bottom w:val="none" w:sz="0" w:space="0" w:color="auto"/>
            <w:right w:val="none" w:sz="0" w:space="0" w:color="auto"/>
          </w:divBdr>
        </w:div>
        <w:div w:id="1530148370">
          <w:marLeft w:val="432"/>
          <w:marRight w:val="0"/>
          <w:marTop w:val="86"/>
          <w:marBottom w:val="0"/>
          <w:divBdr>
            <w:top w:val="none" w:sz="0" w:space="0" w:color="auto"/>
            <w:left w:val="none" w:sz="0" w:space="0" w:color="auto"/>
            <w:bottom w:val="none" w:sz="0" w:space="0" w:color="auto"/>
            <w:right w:val="none" w:sz="0" w:space="0" w:color="auto"/>
          </w:divBdr>
        </w:div>
        <w:div w:id="492993365">
          <w:marLeft w:val="432"/>
          <w:marRight w:val="0"/>
          <w:marTop w:val="86"/>
          <w:marBottom w:val="0"/>
          <w:divBdr>
            <w:top w:val="none" w:sz="0" w:space="0" w:color="auto"/>
            <w:left w:val="none" w:sz="0" w:space="0" w:color="auto"/>
            <w:bottom w:val="none" w:sz="0" w:space="0" w:color="auto"/>
            <w:right w:val="none" w:sz="0" w:space="0" w:color="auto"/>
          </w:divBdr>
        </w:div>
        <w:div w:id="608006530">
          <w:marLeft w:val="432"/>
          <w:marRight w:val="0"/>
          <w:marTop w:val="86"/>
          <w:marBottom w:val="0"/>
          <w:divBdr>
            <w:top w:val="none" w:sz="0" w:space="0" w:color="auto"/>
            <w:left w:val="none" w:sz="0" w:space="0" w:color="auto"/>
            <w:bottom w:val="none" w:sz="0" w:space="0" w:color="auto"/>
            <w:right w:val="none" w:sz="0" w:space="0" w:color="auto"/>
          </w:divBdr>
        </w:div>
        <w:div w:id="77217066">
          <w:marLeft w:val="432"/>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report-it.org.uk" TargetMode="External"/><Relationship Id="rId18" Type="http://schemas.openxmlformats.org/officeDocument/2006/relationships/diagramLayout" Target="diagrams/layout1.xml"/><Relationship Id="rId3" Type="http://schemas.openxmlformats.org/officeDocument/2006/relationships/customXml" Target="../customXml/item3.xml"/><Relationship Id="rId21" Type="http://schemas.microsoft.com/office/2007/relationships/diagramDrawing" Target="diagrams/drawing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diagramData" Target="diagrams/data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safeguarding@lta.org.uk" TargetMode="External"/><Relationship Id="rId20"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mailto:safeguarding@lta.org.uk"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diagramQuickStyle" Target="diagrams/quickStyl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ta.org.uk/about-the-lta/policies-and-rules/safeguarding-protection/"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legislation.gov.uk/ukpga/2010/15/contents"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53D4485-5CF5-4728-85D9-4C82E829136E}" type="doc">
      <dgm:prSet loTypeId="urn:microsoft.com/office/officeart/2005/8/layout/process4" loCatId="process" qsTypeId="urn:microsoft.com/office/officeart/2005/8/quickstyle/simple3" qsCatId="simple" csTypeId="urn:microsoft.com/office/officeart/2005/8/colors/accent1_2" csCatId="accent1" phldr="1"/>
      <dgm:spPr/>
      <dgm:t>
        <a:bodyPr/>
        <a:lstStyle/>
        <a:p>
          <a:endParaRPr lang="en-GB"/>
        </a:p>
      </dgm:t>
    </dgm:pt>
    <dgm:pt modelId="{F92F175F-FBF5-4533-BB4C-49AE9940B1AA}">
      <dgm:prSet phldrT="[Text]" custT="1"/>
      <dgm:spPr/>
      <dgm:t>
        <a:bodyPr/>
        <a:lstStyle/>
        <a:p>
          <a:pPr algn="l"/>
          <a:r>
            <a:rPr lang="en-US" sz="1100"/>
            <a:t>1. Complain directly to the person or </a:t>
          </a:r>
          <a:r>
            <a:rPr lang="en-GB" sz="1100"/>
            <a:t>organisation</a:t>
          </a:r>
          <a:r>
            <a:rPr lang="en-US" sz="1100"/>
            <a:t> and seek resolution. In the first instance, this can often resolve many disputes or concerns.</a:t>
          </a:r>
          <a:endParaRPr lang="en-GB" sz="1100"/>
        </a:p>
      </dgm:t>
    </dgm:pt>
    <dgm:pt modelId="{9C8E6061-EB38-4C10-AC6A-06FFCDD26B0E}" type="parTrans" cxnId="{1A662A4B-E7E0-41C5-8DF4-4A6A694C458C}">
      <dgm:prSet/>
      <dgm:spPr/>
      <dgm:t>
        <a:bodyPr/>
        <a:lstStyle/>
        <a:p>
          <a:pPr algn="ctr"/>
          <a:endParaRPr lang="en-GB"/>
        </a:p>
      </dgm:t>
    </dgm:pt>
    <dgm:pt modelId="{79C84B95-ED5F-4129-8F45-28577B87F143}" type="sibTrans" cxnId="{1A662A4B-E7E0-41C5-8DF4-4A6A694C458C}">
      <dgm:prSet/>
      <dgm:spPr/>
      <dgm:t>
        <a:bodyPr/>
        <a:lstStyle/>
        <a:p>
          <a:pPr algn="ctr"/>
          <a:endParaRPr lang="en-GB"/>
        </a:p>
      </dgm:t>
    </dgm:pt>
    <dgm:pt modelId="{A8EF6D35-E3A8-455D-BBFD-B17DF2110246}">
      <dgm:prSet phldrT="[Text]" custT="1"/>
      <dgm:spPr/>
      <dgm:t>
        <a:bodyPr/>
        <a:lstStyle/>
        <a:p>
          <a:pPr algn="l"/>
          <a:r>
            <a:rPr lang="en-US" sz="1100"/>
            <a:t>2. If required, you can contact the LTA Safeguarding Team: safeguarding@lta.org.uk - they can assist in liaising with the district and investigating the matter. Alternatively, the NSPCC Whistleblowing advice line: 0800 028 0285; help@nspcc.org.uk  can be contacted.</a:t>
          </a:r>
          <a:endParaRPr lang="en-GB" sz="1100"/>
        </a:p>
      </dgm:t>
    </dgm:pt>
    <dgm:pt modelId="{B4DFEF83-5AF1-4293-9BD0-BD728F1933AB}" type="parTrans" cxnId="{E1FD20DF-C067-447D-AFC1-E2995EEFA3D8}">
      <dgm:prSet/>
      <dgm:spPr/>
      <dgm:t>
        <a:bodyPr/>
        <a:lstStyle/>
        <a:p>
          <a:pPr algn="ctr"/>
          <a:endParaRPr lang="en-GB"/>
        </a:p>
      </dgm:t>
    </dgm:pt>
    <dgm:pt modelId="{C498A7C4-F814-4FEB-883E-9D8A6545052B}" type="sibTrans" cxnId="{E1FD20DF-C067-447D-AFC1-E2995EEFA3D8}">
      <dgm:prSet/>
      <dgm:spPr/>
      <dgm:t>
        <a:bodyPr/>
        <a:lstStyle/>
        <a:p>
          <a:pPr algn="ctr"/>
          <a:endParaRPr lang="en-GB"/>
        </a:p>
      </dgm:t>
    </dgm:pt>
    <dgm:pt modelId="{CEC1E9C9-8E39-4CB2-98BC-ED230E5085FD}">
      <dgm:prSet phldrT="[Text]" custT="1"/>
      <dgm:spPr/>
      <dgm:t>
        <a:bodyPr/>
        <a:lstStyle/>
        <a:p>
          <a:pPr algn="l"/>
          <a:r>
            <a:rPr lang="en-US" sz="1100"/>
            <a:t>3. Seek further advice from the Equality Advisory Support Service a call on 0808 800 0082. For further information their website is: http://www.equalityadvisoryservice.com/app/ask  </a:t>
          </a:r>
          <a:endParaRPr lang="en-GB" sz="1100"/>
        </a:p>
        <a:p>
          <a:pPr algn="l"/>
          <a:endParaRPr lang="en-GB" sz="900"/>
        </a:p>
      </dgm:t>
    </dgm:pt>
    <dgm:pt modelId="{EAF254FB-D387-49BF-80EA-DFE39663634A}" type="parTrans" cxnId="{D8465AC6-69CF-4968-A86E-911C2E977635}">
      <dgm:prSet/>
      <dgm:spPr/>
      <dgm:t>
        <a:bodyPr/>
        <a:lstStyle/>
        <a:p>
          <a:pPr algn="ctr"/>
          <a:endParaRPr lang="en-GB"/>
        </a:p>
      </dgm:t>
    </dgm:pt>
    <dgm:pt modelId="{F52CBA9D-AF41-4241-B7A4-2678809DD76D}" type="sibTrans" cxnId="{D8465AC6-69CF-4968-A86E-911C2E977635}">
      <dgm:prSet/>
      <dgm:spPr/>
      <dgm:t>
        <a:bodyPr/>
        <a:lstStyle/>
        <a:p>
          <a:pPr algn="ctr"/>
          <a:endParaRPr lang="en-GB"/>
        </a:p>
      </dgm:t>
    </dgm:pt>
    <dgm:pt modelId="{BE77150E-95D5-46F7-94E5-264DDE69AA13}" type="pres">
      <dgm:prSet presAssocID="{253D4485-5CF5-4728-85D9-4C82E829136E}" presName="Name0" presStyleCnt="0">
        <dgm:presLayoutVars>
          <dgm:dir/>
          <dgm:animLvl val="lvl"/>
          <dgm:resizeHandles val="exact"/>
        </dgm:presLayoutVars>
      </dgm:prSet>
      <dgm:spPr/>
    </dgm:pt>
    <dgm:pt modelId="{7BDE8C61-86AC-404B-B729-482BFFB9DBFD}" type="pres">
      <dgm:prSet presAssocID="{CEC1E9C9-8E39-4CB2-98BC-ED230E5085FD}" presName="boxAndChildren" presStyleCnt="0"/>
      <dgm:spPr/>
    </dgm:pt>
    <dgm:pt modelId="{B608A7A2-8573-43E4-A660-0D99AB16AF62}" type="pres">
      <dgm:prSet presAssocID="{CEC1E9C9-8E39-4CB2-98BC-ED230E5085FD}" presName="parentTextBox" presStyleLbl="node1" presStyleIdx="0" presStyleCnt="3" custScaleY="80987"/>
      <dgm:spPr/>
    </dgm:pt>
    <dgm:pt modelId="{158D4693-E050-4861-8461-7F5382DAA2A9}" type="pres">
      <dgm:prSet presAssocID="{C498A7C4-F814-4FEB-883E-9D8A6545052B}" presName="sp" presStyleCnt="0"/>
      <dgm:spPr/>
    </dgm:pt>
    <dgm:pt modelId="{3D3C1CBE-9075-4096-B546-9444011C35DD}" type="pres">
      <dgm:prSet presAssocID="{A8EF6D35-E3A8-455D-BBFD-B17DF2110246}" presName="arrowAndChildren" presStyleCnt="0"/>
      <dgm:spPr/>
    </dgm:pt>
    <dgm:pt modelId="{BB1C0AA6-CEF4-4E35-AE24-89AC3A177EF0}" type="pres">
      <dgm:prSet presAssocID="{A8EF6D35-E3A8-455D-BBFD-B17DF2110246}" presName="parentTextArrow" presStyleLbl="node1" presStyleIdx="1" presStyleCnt="3"/>
      <dgm:spPr/>
    </dgm:pt>
    <dgm:pt modelId="{9C5A7944-3BB1-462D-92C3-3013AE94AF58}" type="pres">
      <dgm:prSet presAssocID="{79C84B95-ED5F-4129-8F45-28577B87F143}" presName="sp" presStyleCnt="0"/>
      <dgm:spPr/>
    </dgm:pt>
    <dgm:pt modelId="{82ADC3F2-C43E-40F2-882A-DF356C3D740E}" type="pres">
      <dgm:prSet presAssocID="{F92F175F-FBF5-4533-BB4C-49AE9940B1AA}" presName="arrowAndChildren" presStyleCnt="0"/>
      <dgm:spPr/>
    </dgm:pt>
    <dgm:pt modelId="{6ED997E5-71BA-4044-B3E6-1DD395668CC8}" type="pres">
      <dgm:prSet presAssocID="{F92F175F-FBF5-4533-BB4C-49AE9940B1AA}" presName="parentTextArrow" presStyleLbl="node1" presStyleIdx="2" presStyleCnt="3" custScaleY="80730"/>
      <dgm:spPr/>
    </dgm:pt>
  </dgm:ptLst>
  <dgm:cxnLst>
    <dgm:cxn modelId="{20F8BA1C-EE5D-4FFC-8746-74443ECC5BBD}" type="presOf" srcId="{CEC1E9C9-8E39-4CB2-98BC-ED230E5085FD}" destId="{B608A7A2-8573-43E4-A660-0D99AB16AF62}" srcOrd="0" destOrd="0" presId="urn:microsoft.com/office/officeart/2005/8/layout/process4"/>
    <dgm:cxn modelId="{1A662A4B-E7E0-41C5-8DF4-4A6A694C458C}" srcId="{253D4485-5CF5-4728-85D9-4C82E829136E}" destId="{F92F175F-FBF5-4533-BB4C-49AE9940B1AA}" srcOrd="0" destOrd="0" parTransId="{9C8E6061-EB38-4C10-AC6A-06FFCDD26B0E}" sibTransId="{79C84B95-ED5F-4129-8F45-28577B87F143}"/>
    <dgm:cxn modelId="{F93DD94C-F584-4EEB-9383-326EB4C5BD07}" type="presOf" srcId="{F92F175F-FBF5-4533-BB4C-49AE9940B1AA}" destId="{6ED997E5-71BA-4044-B3E6-1DD395668CC8}" srcOrd="0" destOrd="0" presId="urn:microsoft.com/office/officeart/2005/8/layout/process4"/>
    <dgm:cxn modelId="{6D001858-7DD9-4DF8-830A-72977829BED6}" type="presOf" srcId="{A8EF6D35-E3A8-455D-BBFD-B17DF2110246}" destId="{BB1C0AA6-CEF4-4E35-AE24-89AC3A177EF0}" srcOrd="0" destOrd="0" presId="urn:microsoft.com/office/officeart/2005/8/layout/process4"/>
    <dgm:cxn modelId="{D8465AC6-69CF-4968-A86E-911C2E977635}" srcId="{253D4485-5CF5-4728-85D9-4C82E829136E}" destId="{CEC1E9C9-8E39-4CB2-98BC-ED230E5085FD}" srcOrd="2" destOrd="0" parTransId="{EAF254FB-D387-49BF-80EA-DFE39663634A}" sibTransId="{F52CBA9D-AF41-4241-B7A4-2678809DD76D}"/>
    <dgm:cxn modelId="{E1FD20DF-C067-447D-AFC1-E2995EEFA3D8}" srcId="{253D4485-5CF5-4728-85D9-4C82E829136E}" destId="{A8EF6D35-E3A8-455D-BBFD-B17DF2110246}" srcOrd="1" destOrd="0" parTransId="{B4DFEF83-5AF1-4293-9BD0-BD728F1933AB}" sibTransId="{C498A7C4-F814-4FEB-883E-9D8A6545052B}"/>
    <dgm:cxn modelId="{3E20F1EF-3A0A-42FC-A819-B02AAC57C5EF}" type="presOf" srcId="{253D4485-5CF5-4728-85D9-4C82E829136E}" destId="{BE77150E-95D5-46F7-94E5-264DDE69AA13}" srcOrd="0" destOrd="0" presId="urn:microsoft.com/office/officeart/2005/8/layout/process4"/>
    <dgm:cxn modelId="{90DF9B04-A2FB-4E2E-94A0-0054DD086201}" type="presParOf" srcId="{BE77150E-95D5-46F7-94E5-264DDE69AA13}" destId="{7BDE8C61-86AC-404B-B729-482BFFB9DBFD}" srcOrd="0" destOrd="0" presId="urn:microsoft.com/office/officeart/2005/8/layout/process4"/>
    <dgm:cxn modelId="{458E6525-F8B6-49C2-8B2A-E3394BC28169}" type="presParOf" srcId="{7BDE8C61-86AC-404B-B729-482BFFB9DBFD}" destId="{B608A7A2-8573-43E4-A660-0D99AB16AF62}" srcOrd="0" destOrd="0" presId="urn:microsoft.com/office/officeart/2005/8/layout/process4"/>
    <dgm:cxn modelId="{F9D729CF-8F76-4141-8D84-F582CC7FDF99}" type="presParOf" srcId="{BE77150E-95D5-46F7-94E5-264DDE69AA13}" destId="{158D4693-E050-4861-8461-7F5382DAA2A9}" srcOrd="1" destOrd="0" presId="urn:microsoft.com/office/officeart/2005/8/layout/process4"/>
    <dgm:cxn modelId="{FA575AA6-22B9-4F9E-B849-E465533BF80E}" type="presParOf" srcId="{BE77150E-95D5-46F7-94E5-264DDE69AA13}" destId="{3D3C1CBE-9075-4096-B546-9444011C35DD}" srcOrd="2" destOrd="0" presId="urn:microsoft.com/office/officeart/2005/8/layout/process4"/>
    <dgm:cxn modelId="{81F36817-D451-4394-883D-B36D307CCF39}" type="presParOf" srcId="{3D3C1CBE-9075-4096-B546-9444011C35DD}" destId="{BB1C0AA6-CEF4-4E35-AE24-89AC3A177EF0}" srcOrd="0" destOrd="0" presId="urn:microsoft.com/office/officeart/2005/8/layout/process4"/>
    <dgm:cxn modelId="{7AB3B945-8B92-4024-8212-41BFC739CD21}" type="presParOf" srcId="{BE77150E-95D5-46F7-94E5-264DDE69AA13}" destId="{9C5A7944-3BB1-462D-92C3-3013AE94AF58}" srcOrd="3" destOrd="0" presId="urn:microsoft.com/office/officeart/2005/8/layout/process4"/>
    <dgm:cxn modelId="{D46933EA-4AAF-4468-97DB-0139D527B788}" type="presParOf" srcId="{BE77150E-95D5-46F7-94E5-264DDE69AA13}" destId="{82ADC3F2-C43E-40F2-882A-DF356C3D740E}" srcOrd="4" destOrd="0" presId="urn:microsoft.com/office/officeart/2005/8/layout/process4"/>
    <dgm:cxn modelId="{9520FE63-4F0C-48D6-A99C-8ECAD4E7C6A4}" type="presParOf" srcId="{82ADC3F2-C43E-40F2-882A-DF356C3D740E}" destId="{6ED997E5-71BA-4044-B3E6-1DD395668CC8}" srcOrd="0" destOrd="0" presId="urn:microsoft.com/office/officeart/2005/8/layout/process4"/>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608A7A2-8573-43E4-A660-0D99AB16AF62}">
      <dsp:nvSpPr>
        <dsp:cNvPr id="0" name=""/>
        <dsp:cNvSpPr/>
      </dsp:nvSpPr>
      <dsp:spPr>
        <a:xfrm>
          <a:off x="0" y="1971462"/>
          <a:ext cx="5968999" cy="58043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marL="0" lvl="0" indent="0" algn="l" defTabSz="488950">
            <a:lnSpc>
              <a:spcPct val="90000"/>
            </a:lnSpc>
            <a:spcBef>
              <a:spcPct val="0"/>
            </a:spcBef>
            <a:spcAft>
              <a:spcPct val="35000"/>
            </a:spcAft>
            <a:buNone/>
          </a:pPr>
          <a:r>
            <a:rPr lang="en-US" sz="1100" kern="1200"/>
            <a:t>3. Seek further advice from the Equality Advisory Support Service a call on 0808 800 0082. For further information their website is: http://www.equalityadvisoryservice.com/app/ask  </a:t>
          </a:r>
          <a:endParaRPr lang="en-GB" sz="1100" kern="1200"/>
        </a:p>
        <a:p>
          <a:pPr marL="0" lvl="0" indent="0" algn="l" defTabSz="488950">
            <a:lnSpc>
              <a:spcPct val="90000"/>
            </a:lnSpc>
            <a:spcBef>
              <a:spcPct val="0"/>
            </a:spcBef>
            <a:spcAft>
              <a:spcPct val="35000"/>
            </a:spcAft>
            <a:buNone/>
          </a:pPr>
          <a:endParaRPr lang="en-GB" sz="900" kern="1200"/>
        </a:p>
      </dsp:txBody>
      <dsp:txXfrm>
        <a:off x="0" y="1971462"/>
        <a:ext cx="5968999" cy="580434"/>
      </dsp:txXfrm>
    </dsp:sp>
    <dsp:sp modelId="{BB1C0AA6-CEF4-4E35-AE24-89AC3A177EF0}">
      <dsp:nvSpPr>
        <dsp:cNvPr id="0" name=""/>
        <dsp:cNvSpPr/>
      </dsp:nvSpPr>
      <dsp:spPr>
        <a:xfrm rot="10800000">
          <a:off x="0" y="879927"/>
          <a:ext cx="5968999" cy="1102285"/>
        </a:xfrm>
        <a:prstGeom prst="upArrowCallou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marL="0" lvl="0" indent="0" algn="l" defTabSz="488950">
            <a:lnSpc>
              <a:spcPct val="90000"/>
            </a:lnSpc>
            <a:spcBef>
              <a:spcPct val="0"/>
            </a:spcBef>
            <a:spcAft>
              <a:spcPct val="35000"/>
            </a:spcAft>
            <a:buNone/>
          </a:pPr>
          <a:r>
            <a:rPr lang="en-US" sz="1100" kern="1200"/>
            <a:t>2. If required, you can contact the LTA Safeguarding Team: safeguarding@lta.org.uk - they can assist in liaising with the district and investigating the matter. Alternatively, the NSPCC Whistleblowing advice line: 0800 028 0285; help@nspcc.org.uk  can be contacted.</a:t>
          </a:r>
          <a:endParaRPr lang="en-GB" sz="1100" kern="1200"/>
        </a:p>
      </dsp:txBody>
      <dsp:txXfrm rot="10800000">
        <a:off x="0" y="879927"/>
        <a:ext cx="5968999" cy="716232"/>
      </dsp:txXfrm>
    </dsp:sp>
    <dsp:sp modelId="{6ED997E5-71BA-4044-B3E6-1DD395668CC8}">
      <dsp:nvSpPr>
        <dsp:cNvPr id="0" name=""/>
        <dsp:cNvSpPr/>
      </dsp:nvSpPr>
      <dsp:spPr>
        <a:xfrm rot="10800000">
          <a:off x="0" y="803"/>
          <a:ext cx="5968999" cy="889874"/>
        </a:xfrm>
        <a:prstGeom prst="upArrowCallou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8232" tIns="78232" rIns="78232" bIns="78232" numCol="1" spcCol="1270" anchor="ctr" anchorCtr="0">
          <a:noAutofit/>
        </a:bodyPr>
        <a:lstStyle/>
        <a:p>
          <a:pPr marL="0" lvl="0" indent="0" algn="l" defTabSz="488950">
            <a:lnSpc>
              <a:spcPct val="90000"/>
            </a:lnSpc>
            <a:spcBef>
              <a:spcPct val="0"/>
            </a:spcBef>
            <a:spcAft>
              <a:spcPct val="35000"/>
            </a:spcAft>
            <a:buNone/>
          </a:pPr>
          <a:r>
            <a:rPr lang="en-US" sz="1100" kern="1200"/>
            <a:t>1. Complain directly to the person or </a:t>
          </a:r>
          <a:r>
            <a:rPr lang="en-GB" sz="1100" kern="1200"/>
            <a:t>organisation</a:t>
          </a:r>
          <a:r>
            <a:rPr lang="en-US" sz="1100" kern="1200"/>
            <a:t> and seek resolution. In the first instance, this can often resolve many disputes or concerns.</a:t>
          </a:r>
          <a:endParaRPr lang="en-GB" sz="1100" kern="1200"/>
        </a:p>
      </dsp:txBody>
      <dsp:txXfrm rot="10800000">
        <a:off x="0" y="803"/>
        <a:ext cx="5968999" cy="57821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DiabetesUKProgramme xmlns="3d99ab5e-02ce-49cf-9799-179b5028e8bc" xsi:nil="true"/>
    <_Version xmlns="http://schemas.microsoft.com/sharepoint/v3/fields" xsi:nil="true"/>
    <DateLastValidated xmlns="3d99ab5e-02ce-49cf-9799-179b5028e8bc" xsi:nil="true"/>
    <GroupOutput xmlns="3d99ab5e-02ce-49cf-9799-179b5028e8bc" xsi:nil="true"/>
    <ContentCategory1 xmlns="3d99ab5e-02ce-49cf-9799-179b5028e8bc">2</ContentCategory1>
    <OwnedByTeam xmlns="3d99ab5e-02ce-49cf-9799-179b5028e8bc" xsi:nil="true"/>
    <DocumentDescription xmlns="3d99ab5e-02ce-49cf-9799-179b5028e8bc">&lt;div class=ExternalClassBDEA100F61DC4A95AD255A7D75CD3681&gt;&lt;div&gt;&lt;/div&gt;&lt;/div&gt;</DocumentDescription>
    <Restriction xmlns="3d99ab5e-02ce-49cf-9799-179b5028e8bc">1</Restriction>
  </documentManagement>
</p:properties>
</file>

<file path=customXml/item5.xml><?xml version="1.0" encoding="utf-8"?>
<ct:contentTypeSchema xmlns:ct="http://schemas.microsoft.com/office/2006/metadata/contentType" xmlns:ma="http://schemas.microsoft.com/office/2006/metadata/properties/metaAttributes" ct:_="" ma:_="" ma:contentTypeName="Doc" ma:contentTypeID="0x010100EA7A6CF60C751A4F8D61AE63E79494C01D002B6FA4FC7423524F850EAE23868D98C3" ma:contentTypeVersion="13" ma:contentTypeDescription="" ma:contentTypeScope="" ma:versionID="fdb5fb3c53158c2ac0ca85a4773e6c4a">
  <xsd:schema xmlns:xsd="http://www.w3.org/2001/XMLSchema" xmlns:p="http://schemas.microsoft.com/office/2006/metadata/properties" xmlns:ns1="3d99ab5e-02ce-49cf-9799-179b5028e8bc" xmlns:ns3="http://schemas.microsoft.com/sharepoint/v3/fields" targetNamespace="http://schemas.microsoft.com/office/2006/metadata/properties" ma:root="true" ma:fieldsID="333e6b450507fed3b5ccd9aa54951e48" ns1:_="" ns3:_="">
    <xsd:import namespace="3d99ab5e-02ce-49cf-9799-179b5028e8bc"/>
    <xsd:import namespace="http://schemas.microsoft.com/sharepoint/v3/fields"/>
    <xsd:element name="properties">
      <xsd:complexType>
        <xsd:sequence>
          <xsd:element name="documentManagement">
            <xsd:complexType>
              <xsd:all>
                <xsd:element ref="ns1:ContentCategory1"/>
                <xsd:element ref="ns1:DocumentDescription" minOccurs="0"/>
                <xsd:element ref="ns1:DateLastValidated" minOccurs="0"/>
                <xsd:element ref="ns1:OwnedByTeam" minOccurs="0"/>
                <xsd:element ref="ns1:Restriction" minOccurs="0"/>
                <xsd:element ref="ns1:GroupOutput" minOccurs="0"/>
                <xsd:element ref="ns1:DiabetesUKProgramme" minOccurs="0"/>
                <xsd:element ref="ns3:_Version" minOccurs="0"/>
              </xsd:all>
            </xsd:complexType>
          </xsd:element>
        </xsd:sequence>
      </xsd:complexType>
    </xsd:element>
  </xsd:schema>
  <xsd:schema xmlns:xsd="http://www.w3.org/2001/XMLSchema" xmlns:dms="http://schemas.microsoft.com/office/2006/documentManagement/types" targetNamespace="3d99ab5e-02ce-49cf-9799-179b5028e8bc" elementFormDefault="qualified">
    <xsd:import namespace="http://schemas.microsoft.com/office/2006/documentManagement/types"/>
    <xsd:element name="ContentCategory1" ma:index="0" ma:displayName="Content Category" ma:description="The theme of the information" ma:list="{6c395793-674a-49b3-bf8b-b7eaf58457e4}" ma:internalName="ContentCategory1" ma:showField="Title" ma:web="3d99ab5e-02ce-49cf-9799-179b5028e8bc">
      <xsd:simpleType>
        <xsd:restriction base="dms:Lookup"/>
      </xsd:simpleType>
    </xsd:element>
    <xsd:element name="DocumentDescription" ma:index="3" nillable="true" ma:displayName="Document Description" ma:internalName="DocumentDescription">
      <xsd:simpleType>
        <xsd:restriction base="dms:Note"/>
      </xsd:simpleType>
    </xsd:element>
    <xsd:element name="DateLastValidated" ma:index="5" nillable="true" ma:displayName="Date Last Validated" ma:description="The date the document’s content was last validated by Diabetes UK" ma:format="DateOnly" ma:internalName="DateLastValidated">
      <xsd:simpleType>
        <xsd:restriction base="dms:DateTime"/>
      </xsd:simpleType>
    </xsd:element>
    <xsd:element name="OwnedByTeam" ma:index="8" nillable="true" ma:displayName="Owned By Team" ma:description="The team who owns the document" ma:list="{99c6cb57-def2-4826-86d6-e6dd2e26f6ba}" ma:internalName="OwnedByTeam" ma:showField="Title" ma:web="3d99ab5e-02ce-49cf-9799-179b5028e8bc">
      <xsd:simpleType>
        <xsd:restriction base="dms:Lookup"/>
      </xsd:simpleType>
    </xsd:element>
    <xsd:element name="Restriction" ma:index="9" nillable="true" ma:displayName="Restriction" ma:description="Is the document restricted" ma:list="{56c7a619-2d79-496b-ad86-037b31c6ff11}" ma:internalName="Restriction" ma:readOnly="false" ma:showField="Title" ma:web="3d99ab5e-02ce-49cf-9799-179b5028e8bc">
      <xsd:simpleType>
        <xsd:restriction base="dms:Lookup"/>
      </xsd:simpleType>
    </xsd:element>
    <xsd:element name="GroupOutput" ma:index="10" nillable="true" ma:displayName="Group Output" ma:default="0" ma:description="Whether or not it is a deliverable from a group" ma:internalName="GroupOutput" ma:readOnly="false">
      <xsd:simpleType>
        <xsd:restriction base="dms:Boolean"/>
      </xsd:simpleType>
    </xsd:element>
    <xsd:element name="DiabetesUKProgramme" ma:index="11" nillable="true" ma:displayName="Diabetes UK Programme" ma:description="The Diabetes UK strategic programme the document is related to" ma:hidden="true" ma:list="{8e0c8330-09f9-48d2-aae6-5e4017d3dd4b}" ma:internalName="DiabetesUKProgramme" ma:readOnly="false" ma:showField="Title" ma:web="3d99ab5e-02ce-49cf-9799-179b5028e8bc">
      <xsd:simpleType>
        <xsd:restriction base="dms:Lookup"/>
      </xsd:simpleType>
    </xsd:element>
  </xsd:schema>
  <xsd:schema xmlns:xsd="http://www.w3.org/2001/XMLSchema" xmlns:dms="http://schemas.microsoft.com/office/2006/documentManagement/types" targetNamespace="http://schemas.microsoft.com/sharepoint/v3/fields" elementFormDefault="qualified">
    <xsd:import namespace="http://schemas.microsoft.com/office/2006/documentManagement/types"/>
    <xsd:element name="_Version" ma:index="12" nillable="true" ma:displayName="Version" ma:hidden="true" ma:internalName="_Vers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4" ma:displayName="Author"/>
        <xsd:element ref="dcterms:created" minOccurs="0" maxOccurs="1"/>
        <xsd:element ref="dc:identifier" minOccurs="0" maxOccurs="1"/>
        <xsd:element name="contentType" minOccurs="0" maxOccurs="1" type="xsd:string" ma:index="13" ma:displayName="Content Type"/>
        <xsd:element ref="dc:title" minOccurs="0" maxOccurs="1" ma:index="2" ma:displayName="Title"/>
        <xsd:element ref="dc:subject" minOccurs="0" maxOccurs="1"/>
        <xsd:element ref="dc:description" minOccurs="0" maxOccurs="1" ma:index="6" ma:displayName="Comments"/>
        <xsd:element name="keywords" minOccurs="0" maxOccurs="1" type="xsd:string" ma:index="7"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B1D5A94C-C49C-40BB-818A-4A567A0BBDBD}">
  <ds:schemaRefs>
    <ds:schemaRef ds:uri="http://schemas.microsoft.com/office/2006/metadata/longProperties"/>
  </ds:schemaRefs>
</ds:datastoreItem>
</file>

<file path=customXml/itemProps2.xml><?xml version="1.0" encoding="utf-8"?>
<ds:datastoreItem xmlns:ds="http://schemas.openxmlformats.org/officeDocument/2006/customXml" ds:itemID="{D7BE8098-BEC3-4EA2-9A0C-521B56F17EB5}">
  <ds:schemaRefs>
    <ds:schemaRef ds:uri="http://schemas.openxmlformats.org/officeDocument/2006/bibliography"/>
  </ds:schemaRefs>
</ds:datastoreItem>
</file>

<file path=customXml/itemProps3.xml><?xml version="1.0" encoding="utf-8"?>
<ds:datastoreItem xmlns:ds="http://schemas.openxmlformats.org/officeDocument/2006/customXml" ds:itemID="{5BE96DEF-2E44-4699-B4BE-38433D0E8329}">
  <ds:schemaRefs>
    <ds:schemaRef ds:uri="http://schemas.microsoft.com/sharepoint/v3/contenttype/forms"/>
  </ds:schemaRefs>
</ds:datastoreItem>
</file>

<file path=customXml/itemProps4.xml><?xml version="1.0" encoding="utf-8"?>
<ds:datastoreItem xmlns:ds="http://schemas.openxmlformats.org/officeDocument/2006/customXml" ds:itemID="{556C6D5A-76EF-43BB-81A9-FEA1DD63A1C3}">
  <ds:schemaRefs>
    <ds:schemaRef ds:uri="http://schemas.microsoft.com/office/2006/metadata/properties"/>
    <ds:schemaRef ds:uri="3d99ab5e-02ce-49cf-9799-179b5028e8bc"/>
    <ds:schemaRef ds:uri="http://schemas.microsoft.com/sharepoint/v3/fields"/>
  </ds:schemaRefs>
</ds:datastoreItem>
</file>

<file path=customXml/itemProps5.xml><?xml version="1.0" encoding="utf-8"?>
<ds:datastoreItem xmlns:ds="http://schemas.openxmlformats.org/officeDocument/2006/customXml" ds:itemID="{C343BD0B-63D4-49F9-A2F9-1C3613B7F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99ab5e-02ce-49cf-9799-179b5028e8bc"/>
    <ds:schemaRef ds:uri="http://schemas.microsoft.com/sharepoint/v3/fields"/>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13</Pages>
  <Words>4277</Words>
  <Characters>24379</Characters>
  <Application>Microsoft Office Word</Application>
  <DocSecurity>0</DocSecurity>
  <Lines>203</Lines>
  <Paragraphs>57</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Grievance Procedure</vt:lpstr>
      <vt:lpstr>Tennis Dumfries &amp; Galloway’s Diversity and Inclusion Policy</vt:lpstr>
      <vt:lpstr/>
      <vt:lpstr>Including Code of Conduct and Reporting Procedure </vt:lpstr>
      <vt:lpstr/>
      <vt:lpstr/>
      <vt:lpstr>/</vt:lpstr>
    </vt:vector>
  </TitlesOfParts>
  <Company>Microsoft</Company>
  <LinksUpToDate>false</LinksUpToDate>
  <CharactersWithSpaces>28599</CharactersWithSpaces>
  <SharedDoc>false</SharedDoc>
  <HLinks>
    <vt:vector size="6" baseType="variant">
      <vt:variant>
        <vt:i4>262194</vt:i4>
      </vt:variant>
      <vt:variant>
        <vt:i4>0</vt:i4>
      </vt:variant>
      <vt:variant>
        <vt:i4>0</vt:i4>
      </vt:variant>
      <vt:variant>
        <vt:i4>5</vt:i4>
      </vt:variant>
      <vt:variant>
        <vt:lpwstr/>
      </vt:variant>
      <vt:variant>
        <vt:lpwstr>_REQUEST_FOR_PART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Grievance Procedure</dc:title>
  <dc:creator>Deirdre Saliba</dc:creator>
  <cp:lastModifiedBy>fergus reynolds-lewis</cp:lastModifiedBy>
  <cp:revision>3</cp:revision>
  <cp:lastPrinted>2016-12-13T12:59:00Z</cp:lastPrinted>
  <dcterms:created xsi:type="dcterms:W3CDTF">2024-08-23T15:22:00Z</dcterms:created>
  <dcterms:modified xsi:type="dcterms:W3CDTF">2024-08-25T10:47:00Z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vt:lpwstr>
  </property>
  <property fmtid="{D5CDD505-2E9C-101B-9397-08002B2CF9AE}" pid="3" name="display_urn:schemas-microsoft-com:office:office#Editor">
    <vt:lpwstr>Sophie Clough</vt:lpwstr>
  </property>
  <property fmtid="{D5CDD505-2E9C-101B-9397-08002B2CF9AE}" pid="4" name="AccessibilityFormat">
    <vt:lpwstr/>
  </property>
  <property fmtid="{D5CDD505-2E9C-101B-9397-08002B2CF9AE}" pid="5" name="Audience1">
    <vt:lpwstr/>
  </property>
  <property fmtid="{D5CDD505-2E9C-101B-9397-08002B2CF9AE}" pid="6" name="InformationComplexity">
    <vt:lpwstr/>
  </property>
  <property fmtid="{D5CDD505-2E9C-101B-9397-08002B2CF9AE}" pid="7" name="LanguageDiabetesUK">
    <vt:lpwstr/>
  </property>
  <property fmtid="{D5CDD505-2E9C-101B-9397-08002B2CF9AE}" pid="8" name="DiabetesType">
    <vt:lpwstr/>
  </property>
  <property fmtid="{D5CDD505-2E9C-101B-9397-08002B2CF9AE}" pid="9" name="DateLastModified">
    <vt:lpwstr/>
  </property>
  <property fmtid="{D5CDD505-2E9C-101B-9397-08002B2CF9AE}" pid="10" name="ContentTypeId">
    <vt:lpwstr>0x010100EA7A6CF60C751A4F8D61AE63E79494C01D002B6FA4FC7423524F850EAE23868D98C3</vt:lpwstr>
  </property>
</Properties>
</file>